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59F" w:rsidRPr="0086759F" w:rsidRDefault="0086759F" w:rsidP="009867C1">
      <w:pPr>
        <w:pStyle w:val="Default"/>
        <w:jc w:val="center"/>
        <w:rPr>
          <w:rFonts w:ascii="方正小标宋_GBK" w:eastAsia="方正小标宋_GBK"/>
          <w:sz w:val="44"/>
          <w:szCs w:val="44"/>
        </w:rPr>
      </w:pPr>
      <w:r w:rsidRPr="0086759F">
        <w:rPr>
          <w:rFonts w:ascii="方正小标宋_GBK" w:eastAsia="方正小标宋_GBK" w:hint="eastAsia"/>
          <w:sz w:val="44"/>
          <w:szCs w:val="44"/>
        </w:rPr>
        <w:t>广西</w:t>
      </w:r>
      <w:r w:rsidRPr="0086759F">
        <w:rPr>
          <w:rFonts w:ascii="方正小标宋_GBK" w:eastAsia="方正小标宋_GBK"/>
          <w:sz w:val="44"/>
          <w:szCs w:val="44"/>
        </w:rPr>
        <w:t>壮族自治区</w:t>
      </w:r>
      <w:r w:rsidR="007D780C" w:rsidRPr="0086759F">
        <w:rPr>
          <w:rFonts w:ascii="方正小标宋_GBK" w:eastAsia="方正小标宋_GBK" w:hint="eastAsia"/>
          <w:sz w:val="44"/>
          <w:szCs w:val="44"/>
        </w:rPr>
        <w:t>环境空气</w:t>
      </w:r>
      <w:r>
        <w:rPr>
          <w:rFonts w:ascii="方正小标宋_GBK" w:eastAsia="方正小标宋_GBK" w:hint="eastAsia"/>
          <w:sz w:val="44"/>
          <w:szCs w:val="44"/>
        </w:rPr>
        <w:t>质量</w:t>
      </w:r>
      <w:r w:rsidRPr="0086759F">
        <w:rPr>
          <w:rFonts w:ascii="方正小标宋_GBK" w:eastAsia="方正小标宋_GBK" w:hint="eastAsia"/>
          <w:sz w:val="44"/>
          <w:szCs w:val="44"/>
        </w:rPr>
        <w:t>监测</w:t>
      </w:r>
    </w:p>
    <w:p w:rsidR="007D780C" w:rsidRDefault="0086759F" w:rsidP="009867C1">
      <w:pPr>
        <w:pStyle w:val="Default"/>
        <w:jc w:val="center"/>
        <w:rPr>
          <w:b/>
          <w:szCs w:val="21"/>
        </w:rPr>
      </w:pPr>
      <w:r w:rsidRPr="0086759F">
        <w:rPr>
          <w:rFonts w:ascii="方正小标宋_GBK" w:eastAsia="方正小标宋_GBK" w:hint="eastAsia"/>
          <w:sz w:val="44"/>
          <w:szCs w:val="44"/>
        </w:rPr>
        <w:t>质量控制技术</w:t>
      </w:r>
      <w:r w:rsidR="00DE69B0">
        <w:rPr>
          <w:rFonts w:ascii="方正小标宋_GBK" w:eastAsia="方正小标宋_GBK" w:hint="eastAsia"/>
          <w:sz w:val="44"/>
          <w:szCs w:val="44"/>
        </w:rPr>
        <w:t>方案</w:t>
      </w:r>
      <w:r w:rsidR="00DB31A6">
        <w:rPr>
          <w:rFonts w:ascii="方正小标宋_GBK" w:eastAsia="方正小标宋_GBK" w:hint="eastAsia"/>
          <w:sz w:val="44"/>
          <w:szCs w:val="44"/>
        </w:rPr>
        <w:t>（试行）</w:t>
      </w:r>
    </w:p>
    <w:p w:rsidR="00803E9B" w:rsidRPr="00472E7F" w:rsidRDefault="00803E9B" w:rsidP="00015F0A">
      <w:pPr>
        <w:pStyle w:val="Default"/>
        <w:spacing w:line="520" w:lineRule="exact"/>
        <w:jc w:val="both"/>
        <w:rPr>
          <w:rFonts w:ascii="仿宋" w:eastAsia="仿宋" w:hAnsi="仿宋"/>
          <w:b/>
          <w:sz w:val="30"/>
          <w:szCs w:val="30"/>
        </w:rPr>
      </w:pPr>
      <w:r w:rsidRPr="00472E7F">
        <w:rPr>
          <w:rFonts w:ascii="仿宋" w:eastAsia="仿宋" w:hAnsi="仿宋" w:cs="Times New Roman"/>
          <w:b/>
          <w:bCs/>
          <w:sz w:val="30"/>
          <w:szCs w:val="30"/>
        </w:rPr>
        <w:t xml:space="preserve">1. </w:t>
      </w:r>
      <w:r w:rsidRPr="00472E7F">
        <w:rPr>
          <w:rFonts w:ascii="仿宋" w:eastAsia="仿宋" w:hAnsi="仿宋" w:hint="eastAsia"/>
          <w:b/>
          <w:sz w:val="30"/>
          <w:szCs w:val="30"/>
        </w:rPr>
        <w:t>适用范围</w:t>
      </w:r>
      <w:r w:rsidRPr="00472E7F">
        <w:rPr>
          <w:rFonts w:ascii="仿宋" w:eastAsia="仿宋" w:hAnsi="仿宋"/>
          <w:b/>
          <w:sz w:val="30"/>
          <w:szCs w:val="30"/>
        </w:rPr>
        <w:t xml:space="preserve"> </w:t>
      </w:r>
    </w:p>
    <w:p w:rsidR="00DB000A" w:rsidRPr="00DB000A" w:rsidRDefault="00803E9B" w:rsidP="00925026">
      <w:pPr>
        <w:pStyle w:val="Default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D4D5E">
        <w:rPr>
          <w:rFonts w:ascii="仿宋" w:eastAsia="仿宋" w:hAnsi="仿宋" w:hint="eastAsia"/>
          <w:sz w:val="30"/>
          <w:szCs w:val="30"/>
        </w:rPr>
        <w:t>适用于</w:t>
      </w:r>
      <w:r>
        <w:rPr>
          <w:rFonts w:ascii="仿宋" w:eastAsia="仿宋" w:hAnsi="仿宋" w:hint="eastAsia"/>
          <w:sz w:val="30"/>
          <w:szCs w:val="30"/>
        </w:rPr>
        <w:t>承担自治区</w:t>
      </w:r>
      <w:r>
        <w:rPr>
          <w:rFonts w:ascii="仿宋" w:eastAsia="仿宋" w:hAnsi="仿宋"/>
          <w:sz w:val="30"/>
          <w:szCs w:val="30"/>
        </w:rPr>
        <w:t>生态环境系统委托的</w:t>
      </w:r>
      <w:r>
        <w:rPr>
          <w:rFonts w:ascii="仿宋" w:eastAsia="仿宋" w:hAnsi="仿宋" w:hint="eastAsia"/>
          <w:sz w:val="30"/>
          <w:szCs w:val="30"/>
        </w:rPr>
        <w:t>环境空气</w:t>
      </w:r>
      <w:r>
        <w:rPr>
          <w:rFonts w:ascii="仿宋" w:eastAsia="仿宋" w:hAnsi="仿宋"/>
          <w:sz w:val="30"/>
          <w:szCs w:val="30"/>
        </w:rPr>
        <w:t>质量手工</w:t>
      </w:r>
      <w:r w:rsidR="00D347F3">
        <w:rPr>
          <w:rFonts w:ascii="仿宋" w:eastAsia="仿宋" w:hAnsi="仿宋" w:hint="eastAsia"/>
          <w:sz w:val="30"/>
          <w:szCs w:val="30"/>
        </w:rPr>
        <w:t>监测</w:t>
      </w:r>
      <w:r>
        <w:rPr>
          <w:rFonts w:ascii="仿宋" w:eastAsia="仿宋" w:hAnsi="仿宋" w:hint="eastAsia"/>
          <w:sz w:val="30"/>
          <w:szCs w:val="30"/>
        </w:rPr>
        <w:t>任务</w:t>
      </w:r>
      <w:r>
        <w:rPr>
          <w:rFonts w:ascii="仿宋" w:eastAsia="仿宋" w:hAnsi="仿宋"/>
          <w:sz w:val="30"/>
          <w:szCs w:val="30"/>
        </w:rPr>
        <w:t>的</w:t>
      </w:r>
      <w:r>
        <w:rPr>
          <w:rFonts w:ascii="仿宋" w:eastAsia="仿宋" w:hAnsi="仿宋" w:hint="eastAsia"/>
          <w:sz w:val="30"/>
          <w:szCs w:val="30"/>
        </w:rPr>
        <w:t>检验检测机构</w:t>
      </w:r>
      <w:r w:rsidRPr="00BD4D5E">
        <w:rPr>
          <w:rFonts w:ascii="仿宋" w:eastAsia="仿宋" w:hAnsi="仿宋" w:hint="eastAsia"/>
          <w:sz w:val="30"/>
          <w:szCs w:val="30"/>
        </w:rPr>
        <w:t>。</w:t>
      </w:r>
      <w:r>
        <w:rPr>
          <w:rFonts w:ascii="仿宋" w:eastAsia="仿宋" w:hAnsi="仿宋" w:hint="eastAsia"/>
          <w:sz w:val="30"/>
          <w:szCs w:val="30"/>
        </w:rPr>
        <w:t>本</w:t>
      </w:r>
      <w:r w:rsidR="00DE69B0">
        <w:rPr>
          <w:rFonts w:ascii="仿宋" w:eastAsia="仿宋" w:hAnsi="仿宋" w:hint="eastAsia"/>
          <w:sz w:val="30"/>
          <w:szCs w:val="30"/>
        </w:rPr>
        <w:t>方案</w:t>
      </w:r>
      <w:r w:rsidR="00F51091">
        <w:rPr>
          <w:rFonts w:ascii="仿宋" w:eastAsia="仿宋" w:hAnsi="仿宋" w:hint="eastAsia"/>
          <w:sz w:val="30"/>
          <w:szCs w:val="30"/>
        </w:rPr>
        <w:t>规定</w:t>
      </w:r>
      <w:r w:rsidRPr="00392056">
        <w:rPr>
          <w:rFonts w:ascii="仿宋" w:eastAsia="仿宋" w:hAnsi="仿宋"/>
          <w:sz w:val="30"/>
          <w:szCs w:val="30"/>
        </w:rPr>
        <w:t>了</w:t>
      </w:r>
      <w:r>
        <w:rPr>
          <w:rFonts w:ascii="仿宋" w:eastAsia="仿宋" w:hAnsi="仿宋" w:hint="eastAsia"/>
          <w:sz w:val="30"/>
          <w:szCs w:val="30"/>
        </w:rPr>
        <w:t>环境空气</w:t>
      </w:r>
      <w:r w:rsidRPr="002A13E6">
        <w:rPr>
          <w:rFonts w:ascii="仿宋" w:eastAsia="仿宋" w:hAnsi="仿宋" w:hint="eastAsia"/>
          <w:sz w:val="30"/>
          <w:szCs w:val="30"/>
        </w:rPr>
        <w:t>质量监测</w:t>
      </w:r>
      <w:r w:rsidR="00DB000A" w:rsidRPr="00DB000A">
        <w:rPr>
          <w:rFonts w:ascii="仿宋" w:eastAsia="仿宋" w:hAnsi="仿宋" w:hint="eastAsia"/>
          <w:sz w:val="30"/>
          <w:szCs w:val="30"/>
        </w:rPr>
        <w:t>的基本要求、内部质量控制与评价、外部质量监督与核查、监测结果和记录等质量控制技术要求。</w:t>
      </w:r>
    </w:p>
    <w:p w:rsidR="00DB000A" w:rsidRPr="00DB000A" w:rsidRDefault="00DB000A" w:rsidP="00925026">
      <w:pPr>
        <w:pStyle w:val="Default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DB000A">
        <w:rPr>
          <w:rFonts w:ascii="仿宋" w:eastAsia="仿宋" w:hAnsi="仿宋" w:hint="eastAsia"/>
          <w:sz w:val="30"/>
          <w:szCs w:val="30"/>
        </w:rPr>
        <w:t>国家标准或行业标准严于本方案要求的，执行标准要求；若标准未做规定或规定低于本方案要求，则执行本方案要求。</w:t>
      </w:r>
    </w:p>
    <w:p w:rsidR="00DB000A" w:rsidRDefault="00DB000A" w:rsidP="00925026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 w:rsidRPr="00DB000A">
        <w:rPr>
          <w:rFonts w:ascii="仿宋" w:eastAsia="仿宋" w:hAnsi="仿宋" w:hint="eastAsia"/>
          <w:sz w:val="30"/>
          <w:szCs w:val="30"/>
        </w:rPr>
        <w:t>本方案未做规定的应满足相关项目的质量标准、监测方法标准和技术规范提出的要求。</w:t>
      </w:r>
    </w:p>
    <w:p w:rsidR="00DB000A" w:rsidRDefault="00DB000A" w:rsidP="00DB000A">
      <w:pPr>
        <w:pStyle w:val="a9"/>
        <w:jc w:val="left"/>
        <w:rPr>
          <w:rFonts w:ascii="仿宋" w:eastAsia="仿宋" w:hAnsi="仿宋"/>
          <w:b/>
          <w:sz w:val="30"/>
          <w:szCs w:val="30"/>
        </w:rPr>
      </w:pPr>
      <w:r w:rsidRPr="00360540">
        <w:rPr>
          <w:rFonts w:ascii="仿宋" w:eastAsia="仿宋" w:hAnsi="仿宋" w:hint="eastAsia"/>
          <w:b/>
          <w:sz w:val="30"/>
          <w:szCs w:val="30"/>
        </w:rPr>
        <w:t>2</w:t>
      </w:r>
      <w:r>
        <w:rPr>
          <w:rFonts w:ascii="仿宋" w:eastAsia="仿宋" w:hAnsi="仿宋"/>
          <w:b/>
          <w:sz w:val="30"/>
          <w:szCs w:val="30"/>
        </w:rPr>
        <w:t>.</w:t>
      </w:r>
      <w:r w:rsidRPr="00360540">
        <w:rPr>
          <w:rFonts w:ascii="仿宋" w:eastAsia="仿宋" w:hAnsi="仿宋"/>
          <w:b/>
          <w:sz w:val="30"/>
          <w:szCs w:val="30"/>
        </w:rPr>
        <w:t xml:space="preserve"> </w:t>
      </w:r>
      <w:r>
        <w:rPr>
          <w:rFonts w:ascii="仿宋" w:eastAsia="仿宋" w:hAnsi="仿宋" w:hint="eastAsia"/>
          <w:b/>
          <w:sz w:val="30"/>
          <w:szCs w:val="30"/>
        </w:rPr>
        <w:t>编制依据</w:t>
      </w:r>
    </w:p>
    <w:p w:rsidR="00DB000A" w:rsidRDefault="00DB000A" w:rsidP="00DB000A">
      <w:pPr>
        <w:pStyle w:val="a9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2.1</w:t>
      </w:r>
      <w:r>
        <w:rPr>
          <w:rFonts w:ascii="仿宋" w:eastAsia="仿宋" w:hAnsi="仿宋" w:hint="eastAsia"/>
          <w:sz w:val="30"/>
          <w:szCs w:val="30"/>
        </w:rPr>
        <w:t>《环境监测质量管理技术导则》（H</w:t>
      </w:r>
      <w:r>
        <w:rPr>
          <w:rFonts w:ascii="仿宋" w:eastAsia="仿宋" w:hAnsi="仿宋"/>
          <w:sz w:val="30"/>
          <w:szCs w:val="30"/>
        </w:rPr>
        <w:t>J 630-2011</w:t>
      </w:r>
      <w:r>
        <w:rPr>
          <w:rFonts w:ascii="仿宋" w:eastAsia="仿宋" w:hAnsi="仿宋" w:hint="eastAsia"/>
          <w:sz w:val="30"/>
          <w:szCs w:val="30"/>
        </w:rPr>
        <w:t>）</w:t>
      </w:r>
    </w:p>
    <w:p w:rsidR="00DB000A" w:rsidRDefault="00DB000A" w:rsidP="00DB000A">
      <w:pPr>
        <w:pStyle w:val="a9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2.2</w:t>
      </w:r>
      <w:r w:rsidRPr="00406B45">
        <w:rPr>
          <w:rFonts w:ascii="仿宋" w:eastAsia="仿宋" w:hAnsi="仿宋" w:hint="eastAsia"/>
          <w:sz w:val="30"/>
          <w:szCs w:val="30"/>
        </w:rPr>
        <w:t>《检验检测机构资质认定通用要求》（RB/T 214</w:t>
      </w:r>
      <w:r>
        <w:rPr>
          <w:rFonts w:ascii="仿宋" w:eastAsia="仿宋" w:hAnsi="仿宋"/>
          <w:sz w:val="30"/>
          <w:szCs w:val="30"/>
        </w:rPr>
        <w:t>-2017</w:t>
      </w:r>
      <w:r>
        <w:rPr>
          <w:rFonts w:ascii="仿宋" w:eastAsia="仿宋" w:hAnsi="仿宋" w:hint="eastAsia"/>
          <w:sz w:val="30"/>
          <w:szCs w:val="30"/>
        </w:rPr>
        <w:t>）</w:t>
      </w:r>
    </w:p>
    <w:p w:rsidR="00DB000A" w:rsidRDefault="00DB000A" w:rsidP="00DB000A">
      <w:pPr>
        <w:pStyle w:val="a9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2.3</w:t>
      </w:r>
      <w:r w:rsidRPr="00406B45">
        <w:rPr>
          <w:rFonts w:ascii="仿宋" w:eastAsia="仿宋" w:hAnsi="仿宋" w:hint="eastAsia"/>
          <w:sz w:val="30"/>
          <w:szCs w:val="30"/>
        </w:rPr>
        <w:t>《检验检测资质认定 生态环境监测机构评审补充要求》（国市监检测〔2018〕245号）</w:t>
      </w:r>
    </w:p>
    <w:p w:rsidR="00DB000A" w:rsidRDefault="00DB000A" w:rsidP="00DB000A">
      <w:pPr>
        <w:pStyle w:val="a9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2.4</w:t>
      </w:r>
      <w:r>
        <w:rPr>
          <w:rFonts w:ascii="仿宋" w:eastAsia="仿宋" w:hAnsi="仿宋" w:hint="eastAsia"/>
          <w:sz w:val="30"/>
          <w:szCs w:val="30"/>
        </w:rPr>
        <w:t>相关项目的监测方法标准和技术规范</w:t>
      </w:r>
    </w:p>
    <w:p w:rsidR="00C11197" w:rsidRPr="00C11197" w:rsidRDefault="00DB000A" w:rsidP="00DB000A">
      <w:pPr>
        <w:pStyle w:val="Default"/>
        <w:spacing w:line="520" w:lineRule="exact"/>
        <w:jc w:val="both"/>
        <w:rPr>
          <w:rFonts w:ascii="仿宋" w:eastAsia="仿宋" w:hAnsi="仿宋" w:cs="FangSong"/>
          <w:color w:val="FF0000"/>
          <w:sz w:val="30"/>
          <w:szCs w:val="30"/>
        </w:rPr>
      </w:pPr>
      <w:r>
        <w:rPr>
          <w:rFonts w:ascii="仿宋" w:eastAsia="仿宋" w:hAnsi="仿宋" w:cs="FangSong"/>
          <w:b/>
          <w:sz w:val="30"/>
          <w:szCs w:val="30"/>
        </w:rPr>
        <w:t>3</w:t>
      </w:r>
      <w:r w:rsidR="00C11197" w:rsidRPr="00C11197">
        <w:rPr>
          <w:rFonts w:ascii="仿宋" w:eastAsia="仿宋" w:hAnsi="仿宋" w:cs="FangSong"/>
          <w:b/>
          <w:sz w:val="30"/>
          <w:szCs w:val="30"/>
        </w:rPr>
        <w:t>. 基本要求</w:t>
      </w:r>
    </w:p>
    <w:p w:rsidR="00C11197" w:rsidRPr="00C11197" w:rsidRDefault="00DB000A" w:rsidP="00C11197">
      <w:pPr>
        <w:autoSpaceDE w:val="0"/>
        <w:autoSpaceDN w:val="0"/>
        <w:adjustRightInd w:val="0"/>
        <w:spacing w:line="520" w:lineRule="exact"/>
        <w:jc w:val="left"/>
        <w:rPr>
          <w:rFonts w:ascii="仿宋" w:eastAsia="仿宋" w:hAnsi="仿宋" w:cs="FangSong"/>
          <w:color w:val="000000"/>
          <w:kern w:val="0"/>
          <w:sz w:val="30"/>
          <w:szCs w:val="30"/>
        </w:rPr>
      </w:pPr>
      <w:r>
        <w:rPr>
          <w:rFonts w:ascii="仿宋" w:eastAsia="仿宋" w:hAnsi="仿宋" w:cs="FangSong"/>
          <w:color w:val="000000"/>
          <w:kern w:val="0"/>
          <w:sz w:val="30"/>
          <w:szCs w:val="30"/>
        </w:rPr>
        <w:t>3</w:t>
      </w:r>
      <w:r w:rsidR="00C11197" w:rsidRPr="00C11197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>.1</w:t>
      </w:r>
      <w:r w:rsidR="00C11197" w:rsidRPr="00C11197">
        <w:rPr>
          <w:rFonts w:ascii="仿宋" w:eastAsia="仿宋" w:hAnsi="仿宋" w:cs="FangSong"/>
          <w:color w:val="000000"/>
          <w:kern w:val="0"/>
          <w:sz w:val="30"/>
          <w:szCs w:val="30"/>
        </w:rPr>
        <w:t xml:space="preserve"> </w:t>
      </w:r>
      <w:r w:rsidR="00C11197" w:rsidRPr="00C11197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>人员</w:t>
      </w:r>
    </w:p>
    <w:p w:rsidR="00C11197" w:rsidRPr="00C11197" w:rsidRDefault="00DB000A" w:rsidP="00C11197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="仿宋" w:eastAsia="仿宋" w:hAnsi="仿宋" w:cs="FangSong"/>
          <w:color w:val="000000"/>
          <w:kern w:val="0"/>
          <w:sz w:val="30"/>
          <w:szCs w:val="30"/>
        </w:rPr>
      </w:pPr>
      <w:r>
        <w:rPr>
          <w:rFonts w:ascii="仿宋" w:eastAsia="仿宋" w:hAnsi="仿宋" w:cs="FangSong"/>
          <w:color w:val="000000"/>
          <w:kern w:val="0"/>
          <w:sz w:val="30"/>
          <w:szCs w:val="30"/>
        </w:rPr>
        <w:t>3</w:t>
      </w:r>
      <w:r w:rsidR="00C11197" w:rsidRPr="00C11197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>.1.1 应掌握与所处岗位相适应的环境保护基础知识、法律法规、评价标准、监测标准或技术规范、质量控制要求，以及有关化学、生物、辐射等安全防护知识。</w:t>
      </w:r>
    </w:p>
    <w:p w:rsidR="00C11197" w:rsidRPr="00C11197" w:rsidRDefault="00DB000A" w:rsidP="00C11197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="仿宋" w:eastAsia="仿宋" w:hAnsi="仿宋" w:cs="FangSong"/>
          <w:color w:val="000000"/>
          <w:kern w:val="0"/>
          <w:sz w:val="30"/>
          <w:szCs w:val="30"/>
        </w:rPr>
      </w:pPr>
      <w:r>
        <w:rPr>
          <w:rFonts w:ascii="仿宋" w:eastAsia="仿宋" w:hAnsi="仿宋" w:cs="FangSong"/>
          <w:color w:val="000000"/>
          <w:kern w:val="0"/>
          <w:sz w:val="30"/>
          <w:szCs w:val="30"/>
        </w:rPr>
        <w:t>3</w:t>
      </w:r>
      <w:r w:rsidR="00C11197" w:rsidRPr="00C11197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>.1.2 承担生态环境监测工作前应经过必要的培训和能力确认。</w:t>
      </w:r>
    </w:p>
    <w:p w:rsidR="00C11197" w:rsidRPr="00C11197" w:rsidRDefault="00DB000A" w:rsidP="00C11197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="仿宋" w:eastAsia="仿宋" w:hAnsi="仿宋" w:cs="FangSong"/>
          <w:color w:val="000000"/>
          <w:kern w:val="0"/>
          <w:sz w:val="30"/>
          <w:szCs w:val="30"/>
        </w:rPr>
      </w:pPr>
      <w:r>
        <w:rPr>
          <w:rFonts w:ascii="仿宋" w:eastAsia="仿宋" w:hAnsi="仿宋" w:cs="FangSong"/>
          <w:color w:val="000000"/>
          <w:kern w:val="0"/>
          <w:sz w:val="30"/>
          <w:szCs w:val="30"/>
        </w:rPr>
        <w:lastRenderedPageBreak/>
        <w:t>3</w:t>
      </w:r>
      <w:r w:rsidR="00C11197" w:rsidRPr="00C11197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>.1.3 承担生态环境监测工作应持证上岗。</w:t>
      </w:r>
    </w:p>
    <w:p w:rsidR="00C11197" w:rsidRPr="00C11197" w:rsidRDefault="00DB000A" w:rsidP="00C11197">
      <w:pPr>
        <w:autoSpaceDE w:val="0"/>
        <w:autoSpaceDN w:val="0"/>
        <w:adjustRightInd w:val="0"/>
        <w:spacing w:line="520" w:lineRule="exact"/>
        <w:jc w:val="left"/>
        <w:rPr>
          <w:rFonts w:ascii="仿宋" w:eastAsia="仿宋" w:hAnsi="仿宋" w:cs="FangSong"/>
          <w:color w:val="000000"/>
          <w:kern w:val="0"/>
          <w:sz w:val="30"/>
          <w:szCs w:val="30"/>
        </w:rPr>
      </w:pPr>
      <w:r>
        <w:rPr>
          <w:rFonts w:ascii="仿宋" w:eastAsia="仿宋" w:hAnsi="仿宋" w:cs="FangSong"/>
          <w:color w:val="000000"/>
          <w:kern w:val="0"/>
          <w:sz w:val="30"/>
          <w:szCs w:val="30"/>
        </w:rPr>
        <w:t>3</w:t>
      </w:r>
      <w:r w:rsidR="00C11197" w:rsidRPr="00C11197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>.2 场所环境</w:t>
      </w:r>
    </w:p>
    <w:p w:rsidR="00C11197" w:rsidRPr="00C11197" w:rsidRDefault="00DB000A" w:rsidP="00C11197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="仿宋" w:eastAsia="仿宋" w:hAnsi="仿宋" w:cs="FangSong"/>
          <w:color w:val="000000"/>
          <w:kern w:val="0"/>
          <w:sz w:val="30"/>
          <w:szCs w:val="30"/>
        </w:rPr>
      </w:pPr>
      <w:r>
        <w:rPr>
          <w:rFonts w:ascii="仿宋" w:eastAsia="仿宋" w:hAnsi="仿宋" w:cs="FangSong"/>
          <w:color w:val="000000"/>
          <w:kern w:val="0"/>
          <w:sz w:val="30"/>
          <w:szCs w:val="30"/>
        </w:rPr>
        <w:t>3</w:t>
      </w:r>
      <w:r w:rsidR="00C11197" w:rsidRPr="00C11197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>.2.1 应配备满足监测工作需求的场所，场所应满足相关法律法规、标准或技术规范要求。</w:t>
      </w:r>
    </w:p>
    <w:p w:rsidR="00C11197" w:rsidRPr="00C11197" w:rsidRDefault="00DB000A" w:rsidP="00C11197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="仿宋" w:eastAsia="仿宋" w:hAnsi="仿宋" w:cs="FangSong"/>
          <w:color w:val="000000"/>
          <w:kern w:val="0"/>
          <w:sz w:val="30"/>
          <w:szCs w:val="30"/>
        </w:rPr>
      </w:pPr>
      <w:r>
        <w:rPr>
          <w:rFonts w:ascii="仿宋" w:eastAsia="仿宋" w:hAnsi="仿宋" w:cs="FangSong"/>
          <w:color w:val="000000"/>
          <w:kern w:val="0"/>
          <w:sz w:val="30"/>
          <w:szCs w:val="30"/>
        </w:rPr>
        <w:t>3</w:t>
      </w:r>
      <w:r w:rsidR="00C11197" w:rsidRPr="00C11197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 xml:space="preserve">.2.2 </w:t>
      </w:r>
      <w:r w:rsidR="00414CE3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>应</w:t>
      </w:r>
      <w:r w:rsidR="00C11197" w:rsidRPr="00C11197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>确保工作环境满足监测标准或技术规范的要求。</w:t>
      </w:r>
    </w:p>
    <w:p w:rsidR="00C11197" w:rsidRPr="00C11197" w:rsidRDefault="00DB000A" w:rsidP="00C11197">
      <w:pPr>
        <w:autoSpaceDE w:val="0"/>
        <w:autoSpaceDN w:val="0"/>
        <w:adjustRightInd w:val="0"/>
        <w:spacing w:line="520" w:lineRule="exact"/>
        <w:jc w:val="left"/>
        <w:rPr>
          <w:rFonts w:ascii="仿宋" w:eastAsia="仿宋" w:hAnsi="仿宋" w:cs="FangSong"/>
          <w:color w:val="000000"/>
          <w:kern w:val="0"/>
          <w:sz w:val="30"/>
          <w:szCs w:val="30"/>
        </w:rPr>
      </w:pPr>
      <w:r>
        <w:rPr>
          <w:rFonts w:ascii="仿宋" w:eastAsia="仿宋" w:hAnsi="仿宋" w:cs="FangSong"/>
          <w:color w:val="000000"/>
          <w:kern w:val="0"/>
          <w:sz w:val="30"/>
          <w:szCs w:val="30"/>
        </w:rPr>
        <w:t>3</w:t>
      </w:r>
      <w:r w:rsidR="00C11197" w:rsidRPr="00C11197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>.3 设备设施</w:t>
      </w:r>
    </w:p>
    <w:p w:rsidR="00C11197" w:rsidRPr="00C11197" w:rsidRDefault="00DB000A" w:rsidP="00C11197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="仿宋" w:eastAsia="仿宋" w:hAnsi="仿宋" w:cs="FangSong"/>
          <w:color w:val="000000"/>
          <w:kern w:val="0"/>
          <w:sz w:val="30"/>
          <w:szCs w:val="30"/>
        </w:rPr>
      </w:pPr>
      <w:r>
        <w:rPr>
          <w:rFonts w:ascii="仿宋" w:eastAsia="仿宋" w:hAnsi="仿宋" w:cs="FangSong"/>
          <w:color w:val="000000"/>
          <w:kern w:val="0"/>
          <w:sz w:val="30"/>
          <w:szCs w:val="30"/>
        </w:rPr>
        <w:t>3</w:t>
      </w:r>
      <w:r w:rsidR="00C11197" w:rsidRPr="00C11197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>.3.1 机构应配齐监测工作各环节（例如：现场测试和采样、样品保存运输和制备、实验室分析及数据处理等）所需的设备和设施，且其数量应该与承担的监测任务量相匹配。</w:t>
      </w:r>
    </w:p>
    <w:p w:rsidR="00C11197" w:rsidRPr="00C11197" w:rsidRDefault="00DB000A" w:rsidP="00C11197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="仿宋" w:eastAsia="仿宋" w:hAnsi="仿宋" w:cs="FangSong"/>
          <w:color w:val="000000"/>
          <w:kern w:val="0"/>
          <w:sz w:val="30"/>
          <w:szCs w:val="30"/>
        </w:rPr>
      </w:pPr>
      <w:r>
        <w:rPr>
          <w:rFonts w:ascii="仿宋" w:eastAsia="仿宋" w:hAnsi="仿宋" w:cs="FangSong"/>
          <w:color w:val="000000"/>
          <w:kern w:val="0"/>
          <w:sz w:val="30"/>
          <w:szCs w:val="30"/>
        </w:rPr>
        <w:t>3</w:t>
      </w:r>
      <w:r w:rsidR="00C11197" w:rsidRPr="00C11197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>.3.2 仪器设备在投入使用前应进行检定或校准。</w:t>
      </w:r>
    </w:p>
    <w:p w:rsidR="00C11197" w:rsidRPr="00C11197" w:rsidRDefault="00DB000A" w:rsidP="00C11197">
      <w:pPr>
        <w:autoSpaceDE w:val="0"/>
        <w:autoSpaceDN w:val="0"/>
        <w:adjustRightInd w:val="0"/>
        <w:spacing w:line="520" w:lineRule="exact"/>
        <w:jc w:val="left"/>
        <w:rPr>
          <w:rFonts w:ascii="仿宋" w:eastAsia="仿宋" w:hAnsi="仿宋" w:cs="FangSong"/>
          <w:color w:val="000000"/>
          <w:kern w:val="0"/>
          <w:sz w:val="30"/>
          <w:szCs w:val="30"/>
        </w:rPr>
      </w:pPr>
      <w:r>
        <w:rPr>
          <w:rFonts w:ascii="仿宋" w:eastAsia="仿宋" w:hAnsi="仿宋" w:cs="FangSong"/>
          <w:color w:val="000000"/>
          <w:kern w:val="0"/>
          <w:sz w:val="30"/>
          <w:szCs w:val="30"/>
        </w:rPr>
        <w:t>3</w:t>
      </w:r>
      <w:r w:rsidR="00C11197" w:rsidRPr="00C11197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>.4 管理体系</w:t>
      </w:r>
    </w:p>
    <w:p w:rsidR="00C11197" w:rsidRPr="00C11197" w:rsidRDefault="00C11197" w:rsidP="00C11197">
      <w:pPr>
        <w:autoSpaceDE w:val="0"/>
        <w:autoSpaceDN w:val="0"/>
        <w:adjustRightInd w:val="0"/>
        <w:spacing w:line="520" w:lineRule="exact"/>
        <w:jc w:val="left"/>
        <w:rPr>
          <w:rFonts w:ascii="仿宋" w:eastAsia="仿宋" w:hAnsi="仿宋" w:cs="FangSong"/>
          <w:color w:val="000000"/>
          <w:kern w:val="0"/>
          <w:sz w:val="30"/>
          <w:szCs w:val="30"/>
        </w:rPr>
      </w:pPr>
      <w:r w:rsidRPr="00C11197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 xml:space="preserve">   </w:t>
      </w:r>
      <w:r w:rsidR="00414CE3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 xml:space="preserve"> </w:t>
      </w:r>
      <w:r w:rsidRPr="00C11197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>制定的管理体系应满足《检验检测机构资质认定通用要求》（RB/T 214）及《检验检测资质认定 生态环境监测机构评审补充要求》（国市监检测〔2018〕245号）的要求。</w:t>
      </w:r>
    </w:p>
    <w:p w:rsidR="00C11197" w:rsidRPr="00C11197" w:rsidRDefault="00DB000A" w:rsidP="00C11197">
      <w:pPr>
        <w:autoSpaceDE w:val="0"/>
        <w:autoSpaceDN w:val="0"/>
        <w:adjustRightInd w:val="0"/>
        <w:spacing w:line="520" w:lineRule="exact"/>
        <w:jc w:val="left"/>
        <w:rPr>
          <w:rFonts w:ascii="仿宋" w:eastAsia="仿宋" w:hAnsi="仿宋" w:cs="FangSong"/>
          <w:color w:val="000000"/>
          <w:kern w:val="0"/>
          <w:sz w:val="30"/>
          <w:szCs w:val="30"/>
        </w:rPr>
      </w:pPr>
      <w:r>
        <w:rPr>
          <w:rFonts w:ascii="仿宋" w:eastAsia="仿宋" w:hAnsi="仿宋" w:cs="FangSong"/>
          <w:color w:val="000000"/>
          <w:kern w:val="0"/>
          <w:sz w:val="30"/>
          <w:szCs w:val="30"/>
        </w:rPr>
        <w:t>3</w:t>
      </w:r>
      <w:r w:rsidR="00C11197" w:rsidRPr="00C11197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>.5 标准依据</w:t>
      </w:r>
    </w:p>
    <w:p w:rsidR="00C11197" w:rsidRPr="00C11197" w:rsidRDefault="00C11197" w:rsidP="00C11197">
      <w:pPr>
        <w:autoSpaceDE w:val="0"/>
        <w:autoSpaceDN w:val="0"/>
        <w:adjustRightInd w:val="0"/>
        <w:spacing w:line="520" w:lineRule="exact"/>
        <w:ind w:firstLineChars="200" w:firstLine="600"/>
        <w:jc w:val="left"/>
        <w:rPr>
          <w:rFonts w:ascii="仿宋" w:eastAsia="仿宋" w:hAnsi="仿宋" w:cs="FangSong"/>
          <w:color w:val="000000"/>
          <w:kern w:val="0"/>
          <w:sz w:val="30"/>
          <w:szCs w:val="30"/>
        </w:rPr>
      </w:pPr>
      <w:r w:rsidRPr="00C11197">
        <w:rPr>
          <w:rFonts w:ascii="仿宋" w:eastAsia="仿宋" w:hAnsi="仿宋" w:cs="FangSong"/>
          <w:color w:val="000000"/>
          <w:kern w:val="0"/>
          <w:sz w:val="30"/>
          <w:szCs w:val="30"/>
        </w:rPr>
        <w:t>应依据生态环境监测行业的技术规范开展采样工作</w:t>
      </w:r>
      <w:r w:rsidRPr="00C11197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>；样品测试</w:t>
      </w:r>
      <w:r w:rsidRPr="00C11197">
        <w:rPr>
          <w:rFonts w:ascii="仿宋" w:eastAsia="仿宋" w:hAnsi="仿宋" w:cs="FangSong"/>
          <w:color w:val="000000"/>
          <w:kern w:val="0"/>
          <w:sz w:val="30"/>
          <w:szCs w:val="30"/>
        </w:rPr>
        <w:t>应</w:t>
      </w:r>
      <w:r w:rsidRPr="00C11197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>优先选择国家标准及生态</w:t>
      </w:r>
      <w:r w:rsidRPr="00C11197">
        <w:rPr>
          <w:rFonts w:ascii="仿宋" w:eastAsia="仿宋" w:hAnsi="仿宋" w:cs="FangSong"/>
          <w:color w:val="000000"/>
          <w:kern w:val="0"/>
          <w:sz w:val="30"/>
          <w:szCs w:val="30"/>
        </w:rPr>
        <w:t>环境行业标准</w:t>
      </w:r>
      <w:r w:rsidRPr="00C11197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>，且</w:t>
      </w:r>
      <w:r w:rsidRPr="00C11197">
        <w:rPr>
          <w:rFonts w:ascii="仿宋" w:eastAsia="仿宋" w:hAnsi="仿宋" w:cs="FangSong"/>
          <w:color w:val="000000"/>
          <w:kern w:val="0"/>
          <w:sz w:val="30"/>
          <w:szCs w:val="30"/>
        </w:rPr>
        <w:t>取得</w:t>
      </w:r>
      <w:r w:rsidRPr="00C11197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>任务所包含的全部检测项目的</w:t>
      </w:r>
      <w:r w:rsidRPr="00C11197">
        <w:rPr>
          <w:rFonts w:ascii="仿宋" w:eastAsia="仿宋" w:hAnsi="仿宋" w:cs="FangSong"/>
          <w:color w:val="000000"/>
          <w:kern w:val="0"/>
          <w:sz w:val="30"/>
          <w:szCs w:val="30"/>
        </w:rPr>
        <w:t>CMA资质</w:t>
      </w:r>
      <w:r w:rsidRPr="00C11197">
        <w:rPr>
          <w:rFonts w:ascii="仿宋" w:eastAsia="仿宋" w:hAnsi="仿宋" w:cs="FangSong" w:hint="eastAsia"/>
          <w:color w:val="000000"/>
          <w:kern w:val="0"/>
          <w:sz w:val="30"/>
          <w:szCs w:val="30"/>
        </w:rPr>
        <w:t>。</w:t>
      </w:r>
    </w:p>
    <w:p w:rsidR="00596034" w:rsidRPr="00596034" w:rsidRDefault="00DB000A" w:rsidP="00015F0A">
      <w:pPr>
        <w:pStyle w:val="Default"/>
        <w:spacing w:line="520" w:lineRule="exact"/>
        <w:jc w:val="both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/>
          <w:b/>
          <w:sz w:val="30"/>
          <w:szCs w:val="30"/>
        </w:rPr>
        <w:t>4</w:t>
      </w:r>
      <w:r w:rsidR="00596034" w:rsidRPr="00596034">
        <w:rPr>
          <w:rFonts w:ascii="仿宋" w:eastAsia="仿宋" w:hAnsi="仿宋" w:hint="eastAsia"/>
          <w:b/>
          <w:sz w:val="30"/>
          <w:szCs w:val="30"/>
        </w:rPr>
        <w:t>. 机构内部质量控制与评价</w:t>
      </w:r>
    </w:p>
    <w:p w:rsidR="009867C1" w:rsidRPr="009867C1" w:rsidRDefault="009867C1" w:rsidP="009867C1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 w:rsidRPr="009867C1">
        <w:rPr>
          <w:rFonts w:ascii="仿宋" w:eastAsia="仿宋" w:hAnsi="仿宋" w:hint="eastAsia"/>
          <w:sz w:val="30"/>
          <w:szCs w:val="30"/>
        </w:rPr>
        <w:t>机构内部应当设置质量控制小组，担任监督工作，制定质控计划，负责各环节的质量控制和检查。</w:t>
      </w:r>
    </w:p>
    <w:p w:rsidR="00596034" w:rsidRPr="00596034" w:rsidRDefault="00DB000A" w:rsidP="00015F0A">
      <w:pPr>
        <w:pStyle w:val="Default"/>
        <w:spacing w:line="520" w:lineRule="exact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</w:t>
      </w:r>
      <w:r w:rsidR="00596034" w:rsidRPr="00596034">
        <w:rPr>
          <w:rFonts w:ascii="仿宋" w:eastAsia="仿宋" w:hAnsi="仿宋" w:hint="eastAsia"/>
          <w:sz w:val="30"/>
          <w:szCs w:val="30"/>
        </w:rPr>
        <w:t>.1样品采集、运输、交接与保存</w:t>
      </w:r>
    </w:p>
    <w:p w:rsidR="00596034" w:rsidRPr="00596034" w:rsidRDefault="00DB000A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</w:t>
      </w:r>
      <w:r w:rsidR="00596034" w:rsidRPr="00596034">
        <w:rPr>
          <w:rFonts w:ascii="仿宋" w:eastAsia="仿宋" w:hAnsi="仿宋" w:hint="eastAsia"/>
          <w:sz w:val="30"/>
          <w:szCs w:val="30"/>
        </w:rPr>
        <w:t>.1.1 采样准备及采样过程应进行必要的内部质量监督，采样人员至少为2人，且持证上岗。</w:t>
      </w:r>
    </w:p>
    <w:p w:rsidR="00596034" w:rsidRPr="00596034" w:rsidRDefault="00DB000A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</w:t>
      </w:r>
      <w:r w:rsidR="00596034" w:rsidRPr="00596034">
        <w:rPr>
          <w:rFonts w:ascii="仿宋" w:eastAsia="仿宋" w:hAnsi="仿宋" w:hint="eastAsia"/>
          <w:sz w:val="30"/>
          <w:szCs w:val="30"/>
        </w:rPr>
        <w:t>.1.2</w:t>
      </w:r>
      <w:r w:rsidR="00A77771">
        <w:rPr>
          <w:rFonts w:ascii="仿宋" w:eastAsia="仿宋" w:hAnsi="仿宋"/>
          <w:sz w:val="30"/>
          <w:szCs w:val="30"/>
        </w:rPr>
        <w:t xml:space="preserve"> </w:t>
      </w:r>
      <w:r w:rsidR="00596034">
        <w:rPr>
          <w:rFonts w:ascii="仿宋" w:eastAsia="仿宋" w:hAnsi="仿宋" w:hint="eastAsia"/>
          <w:sz w:val="30"/>
          <w:szCs w:val="30"/>
        </w:rPr>
        <w:t>每批次</w:t>
      </w:r>
      <w:r w:rsidR="00596034">
        <w:rPr>
          <w:rFonts w:ascii="仿宋" w:eastAsia="仿宋" w:hAnsi="仿宋"/>
          <w:sz w:val="30"/>
          <w:szCs w:val="30"/>
        </w:rPr>
        <w:t>（</w:t>
      </w:r>
      <w:r w:rsidR="00AF213C">
        <w:rPr>
          <w:rFonts w:ascii="仿宋" w:eastAsia="仿宋" w:hAnsi="仿宋" w:hint="eastAsia"/>
          <w:sz w:val="30"/>
          <w:szCs w:val="30"/>
        </w:rPr>
        <w:t>每批次系</w:t>
      </w:r>
      <w:r w:rsidR="00AF213C">
        <w:rPr>
          <w:rFonts w:ascii="仿宋" w:eastAsia="仿宋" w:hAnsi="仿宋"/>
          <w:sz w:val="30"/>
          <w:szCs w:val="30"/>
        </w:rPr>
        <w:t>指：</w:t>
      </w:r>
      <w:r w:rsidR="00596034">
        <w:rPr>
          <w:rFonts w:ascii="仿宋" w:eastAsia="仿宋" w:hAnsi="仿宋" w:hint="eastAsia"/>
          <w:sz w:val="30"/>
          <w:szCs w:val="30"/>
        </w:rPr>
        <w:t>同</w:t>
      </w:r>
      <w:r w:rsidR="00596034">
        <w:rPr>
          <w:rFonts w:ascii="仿宋" w:eastAsia="仿宋" w:hAnsi="仿宋"/>
          <w:sz w:val="30"/>
          <w:szCs w:val="30"/>
        </w:rPr>
        <w:t>一</w:t>
      </w:r>
      <w:r w:rsidR="00AF213C">
        <w:rPr>
          <w:rFonts w:ascii="仿宋" w:eastAsia="仿宋" w:hAnsi="仿宋" w:hint="eastAsia"/>
          <w:sz w:val="30"/>
          <w:szCs w:val="30"/>
        </w:rPr>
        <w:t>采样日期</w:t>
      </w:r>
      <w:r w:rsidR="00596034">
        <w:rPr>
          <w:rFonts w:ascii="仿宋" w:eastAsia="仿宋" w:hAnsi="仿宋"/>
          <w:sz w:val="30"/>
          <w:szCs w:val="30"/>
        </w:rPr>
        <w:t>、同一批试剂</w:t>
      </w:r>
      <w:r w:rsidR="00AF213C">
        <w:rPr>
          <w:rFonts w:ascii="仿宋" w:eastAsia="仿宋" w:hAnsi="仿宋" w:hint="eastAsia"/>
          <w:sz w:val="30"/>
          <w:szCs w:val="30"/>
        </w:rPr>
        <w:t>、</w:t>
      </w:r>
      <w:r w:rsidR="00AF213C">
        <w:rPr>
          <w:rFonts w:ascii="仿宋" w:eastAsia="仿宋" w:hAnsi="仿宋"/>
          <w:sz w:val="30"/>
          <w:szCs w:val="30"/>
        </w:rPr>
        <w:t>同一采样</w:t>
      </w:r>
      <w:r w:rsidR="00A77771">
        <w:rPr>
          <w:rFonts w:ascii="仿宋" w:eastAsia="仿宋" w:hAnsi="仿宋" w:hint="eastAsia"/>
          <w:sz w:val="30"/>
          <w:szCs w:val="30"/>
        </w:rPr>
        <w:t>小组</w:t>
      </w:r>
      <w:r w:rsidR="00AF213C">
        <w:rPr>
          <w:rFonts w:ascii="仿宋" w:eastAsia="仿宋" w:hAnsi="仿宋"/>
          <w:sz w:val="30"/>
          <w:szCs w:val="30"/>
        </w:rPr>
        <w:t>，</w:t>
      </w:r>
      <w:r w:rsidR="00AF213C">
        <w:rPr>
          <w:rFonts w:ascii="仿宋" w:eastAsia="仿宋" w:hAnsi="仿宋" w:hint="eastAsia"/>
          <w:sz w:val="30"/>
          <w:szCs w:val="30"/>
        </w:rPr>
        <w:t>以下</w:t>
      </w:r>
      <w:r w:rsidR="00AF213C">
        <w:rPr>
          <w:rFonts w:ascii="仿宋" w:eastAsia="仿宋" w:hAnsi="仿宋"/>
          <w:sz w:val="30"/>
          <w:szCs w:val="30"/>
        </w:rPr>
        <w:t>相同</w:t>
      </w:r>
      <w:r w:rsidR="00596034">
        <w:rPr>
          <w:rFonts w:ascii="仿宋" w:eastAsia="仿宋" w:hAnsi="仿宋"/>
          <w:sz w:val="30"/>
          <w:szCs w:val="30"/>
        </w:rPr>
        <w:t>）</w:t>
      </w:r>
      <w:r w:rsidR="00A77771">
        <w:rPr>
          <w:rFonts w:ascii="仿宋" w:eastAsia="仿宋" w:hAnsi="仿宋" w:hint="eastAsia"/>
          <w:sz w:val="30"/>
          <w:szCs w:val="30"/>
        </w:rPr>
        <w:t>样品</w:t>
      </w:r>
      <w:r w:rsidR="00596034" w:rsidRPr="00596034">
        <w:rPr>
          <w:rFonts w:ascii="仿宋" w:eastAsia="仿宋" w:hAnsi="仿宋" w:hint="eastAsia"/>
          <w:sz w:val="30"/>
          <w:szCs w:val="30"/>
        </w:rPr>
        <w:t>应同步采集</w:t>
      </w:r>
      <w:r w:rsidR="00596034">
        <w:rPr>
          <w:rFonts w:ascii="仿宋" w:eastAsia="仿宋" w:hAnsi="仿宋" w:hint="eastAsia"/>
          <w:sz w:val="30"/>
          <w:szCs w:val="30"/>
        </w:rPr>
        <w:t>相应</w:t>
      </w:r>
      <w:r w:rsidR="00596034">
        <w:rPr>
          <w:rFonts w:ascii="仿宋" w:eastAsia="仿宋" w:hAnsi="仿宋"/>
          <w:sz w:val="30"/>
          <w:szCs w:val="30"/>
        </w:rPr>
        <w:t>监测项目的</w:t>
      </w:r>
      <w:r w:rsidR="00192ABE">
        <w:rPr>
          <w:rFonts w:ascii="仿宋" w:eastAsia="仿宋" w:hAnsi="仿宋" w:hint="eastAsia"/>
          <w:sz w:val="30"/>
          <w:szCs w:val="30"/>
        </w:rPr>
        <w:t>全程</w:t>
      </w:r>
      <w:r w:rsidR="00192ABE">
        <w:rPr>
          <w:rFonts w:ascii="仿宋" w:eastAsia="仿宋" w:hAnsi="仿宋" w:hint="eastAsia"/>
          <w:sz w:val="30"/>
          <w:szCs w:val="30"/>
        </w:rPr>
        <w:lastRenderedPageBreak/>
        <w:t>序</w:t>
      </w:r>
      <w:r w:rsidR="00596034" w:rsidRPr="00596034">
        <w:rPr>
          <w:rFonts w:ascii="仿宋" w:eastAsia="仿宋" w:hAnsi="仿宋" w:hint="eastAsia"/>
          <w:sz w:val="30"/>
          <w:szCs w:val="30"/>
        </w:rPr>
        <w:t>空白</w:t>
      </w:r>
      <w:r w:rsidR="00596034">
        <w:rPr>
          <w:rFonts w:ascii="仿宋" w:eastAsia="仿宋" w:hAnsi="仿宋" w:hint="eastAsia"/>
          <w:sz w:val="30"/>
          <w:szCs w:val="30"/>
        </w:rPr>
        <w:t>，</w:t>
      </w:r>
      <w:r w:rsidR="00B07A90">
        <w:rPr>
          <w:rFonts w:ascii="仿宋" w:eastAsia="仿宋" w:hAnsi="仿宋"/>
          <w:sz w:val="30"/>
          <w:szCs w:val="30"/>
        </w:rPr>
        <w:t>每</w:t>
      </w:r>
      <w:r w:rsidR="00B07A90">
        <w:rPr>
          <w:rFonts w:ascii="仿宋" w:eastAsia="仿宋" w:hAnsi="仿宋" w:hint="eastAsia"/>
          <w:sz w:val="30"/>
          <w:szCs w:val="30"/>
        </w:rPr>
        <w:t>批次空白</w:t>
      </w:r>
      <w:r w:rsidR="00B07A90">
        <w:rPr>
          <w:rFonts w:ascii="仿宋" w:eastAsia="仿宋" w:hAnsi="仿宋"/>
          <w:sz w:val="30"/>
          <w:szCs w:val="30"/>
        </w:rPr>
        <w:t>样品不得少</w:t>
      </w:r>
      <w:r w:rsidR="00B07A90">
        <w:rPr>
          <w:rFonts w:ascii="仿宋" w:eastAsia="仿宋" w:hAnsi="仿宋" w:hint="eastAsia"/>
          <w:sz w:val="30"/>
          <w:szCs w:val="30"/>
        </w:rPr>
        <w:t>于1个</w:t>
      </w:r>
      <w:r w:rsidR="00F51091">
        <w:rPr>
          <w:rFonts w:ascii="仿宋" w:eastAsia="仿宋" w:hAnsi="仿宋" w:hint="eastAsia"/>
          <w:sz w:val="30"/>
          <w:szCs w:val="30"/>
        </w:rPr>
        <w:t>。</w:t>
      </w:r>
      <w:r w:rsidR="00B07A90">
        <w:rPr>
          <w:rFonts w:ascii="仿宋" w:eastAsia="仿宋" w:hAnsi="仿宋"/>
          <w:sz w:val="30"/>
          <w:szCs w:val="30"/>
        </w:rPr>
        <w:t>其中</w:t>
      </w:r>
      <w:r w:rsidR="00F51091">
        <w:rPr>
          <w:rFonts w:ascii="仿宋" w:eastAsia="仿宋" w:hAnsi="仿宋" w:hint="eastAsia"/>
          <w:sz w:val="30"/>
          <w:szCs w:val="30"/>
        </w:rPr>
        <w:t>：</w:t>
      </w:r>
      <w:r w:rsidR="00B07A90">
        <w:rPr>
          <w:rFonts w:ascii="仿宋" w:eastAsia="仿宋" w:hAnsi="仿宋"/>
          <w:sz w:val="30"/>
          <w:szCs w:val="30"/>
        </w:rPr>
        <w:t>一氧化碳</w:t>
      </w:r>
      <w:r w:rsidR="00B07A90">
        <w:rPr>
          <w:rFonts w:ascii="仿宋" w:eastAsia="仿宋" w:hAnsi="仿宋" w:hint="eastAsia"/>
          <w:sz w:val="30"/>
          <w:szCs w:val="30"/>
        </w:rPr>
        <w:t>空白样品以高纯氮气代替</w:t>
      </w:r>
      <w:r w:rsidR="00F51091">
        <w:rPr>
          <w:rFonts w:ascii="仿宋" w:eastAsia="仿宋" w:hAnsi="仿宋" w:hint="eastAsia"/>
          <w:sz w:val="30"/>
          <w:szCs w:val="30"/>
        </w:rPr>
        <w:t>；膜法</w:t>
      </w:r>
      <w:r w:rsidR="00F51091">
        <w:rPr>
          <w:rFonts w:ascii="仿宋" w:eastAsia="仿宋" w:hAnsi="仿宋"/>
          <w:sz w:val="30"/>
          <w:szCs w:val="30"/>
        </w:rPr>
        <w:t>采样类，</w:t>
      </w:r>
      <w:r w:rsidR="007164E7">
        <w:rPr>
          <w:rFonts w:ascii="仿宋" w:eastAsia="仿宋" w:hAnsi="仿宋" w:hint="eastAsia"/>
          <w:sz w:val="30"/>
          <w:szCs w:val="30"/>
        </w:rPr>
        <w:t>每批次</w:t>
      </w:r>
      <w:r w:rsidR="007164E7">
        <w:rPr>
          <w:rFonts w:ascii="仿宋" w:eastAsia="仿宋" w:hAnsi="仿宋"/>
          <w:sz w:val="30"/>
          <w:szCs w:val="30"/>
        </w:rPr>
        <w:t>采集</w:t>
      </w:r>
      <w:r w:rsidR="007164E7">
        <w:rPr>
          <w:rFonts w:ascii="仿宋" w:eastAsia="仿宋" w:hAnsi="仿宋" w:hint="eastAsia"/>
          <w:sz w:val="30"/>
          <w:szCs w:val="30"/>
        </w:rPr>
        <w:t>空白滤膜2张，</w:t>
      </w:r>
      <w:r w:rsidR="00F51091">
        <w:rPr>
          <w:rFonts w:ascii="仿宋" w:eastAsia="仿宋" w:hAnsi="仿宋" w:hint="eastAsia"/>
          <w:sz w:val="30"/>
          <w:szCs w:val="30"/>
        </w:rPr>
        <w:t>将</w:t>
      </w:r>
      <w:r w:rsidR="00F51091">
        <w:rPr>
          <w:rFonts w:ascii="仿宋" w:eastAsia="仿宋" w:hAnsi="仿宋"/>
          <w:sz w:val="30"/>
          <w:szCs w:val="30"/>
        </w:rPr>
        <w:t>滤膜</w:t>
      </w:r>
      <w:r w:rsidR="007164E7">
        <w:rPr>
          <w:rFonts w:ascii="仿宋" w:eastAsia="仿宋" w:hAnsi="仿宋"/>
          <w:sz w:val="30"/>
          <w:szCs w:val="30"/>
        </w:rPr>
        <w:t>安装在</w:t>
      </w:r>
      <w:r w:rsidR="007164E7">
        <w:rPr>
          <w:rFonts w:ascii="仿宋" w:eastAsia="仿宋" w:hAnsi="仿宋" w:hint="eastAsia"/>
          <w:sz w:val="30"/>
          <w:szCs w:val="30"/>
        </w:rPr>
        <w:t>采样头</w:t>
      </w:r>
      <w:r w:rsidR="007164E7">
        <w:rPr>
          <w:rFonts w:ascii="仿宋" w:eastAsia="仿宋" w:hAnsi="仿宋"/>
          <w:sz w:val="30"/>
          <w:szCs w:val="30"/>
        </w:rPr>
        <w:t>上不进行采样</w:t>
      </w:r>
      <w:r w:rsidR="007164E7">
        <w:rPr>
          <w:rFonts w:ascii="仿宋" w:eastAsia="仿宋" w:hAnsi="仿宋" w:hint="eastAsia"/>
          <w:sz w:val="30"/>
          <w:szCs w:val="30"/>
        </w:rPr>
        <w:t>，与</w:t>
      </w:r>
      <w:r w:rsidR="007164E7">
        <w:rPr>
          <w:rFonts w:ascii="仿宋" w:eastAsia="仿宋" w:hAnsi="仿宋"/>
          <w:sz w:val="30"/>
          <w:szCs w:val="30"/>
        </w:rPr>
        <w:t>样品滤膜在现场暴露时间相同</w:t>
      </w:r>
      <w:r w:rsidR="00F51091">
        <w:rPr>
          <w:rFonts w:ascii="仿宋" w:eastAsia="仿宋" w:hAnsi="仿宋" w:hint="eastAsia"/>
          <w:sz w:val="30"/>
          <w:szCs w:val="30"/>
        </w:rPr>
        <w:t>。</w:t>
      </w:r>
    </w:p>
    <w:p w:rsidR="00596034" w:rsidRPr="00596034" w:rsidRDefault="00DB000A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</w:t>
      </w:r>
      <w:r w:rsidR="00596034" w:rsidRPr="00596034">
        <w:rPr>
          <w:rFonts w:ascii="仿宋" w:eastAsia="仿宋" w:hAnsi="仿宋" w:hint="eastAsia"/>
          <w:sz w:val="30"/>
          <w:szCs w:val="30"/>
        </w:rPr>
        <w:t xml:space="preserve">.1.3 </w:t>
      </w:r>
      <w:r w:rsidR="00C23CB0">
        <w:rPr>
          <w:rFonts w:ascii="仿宋" w:eastAsia="仿宋" w:hAnsi="仿宋" w:hint="eastAsia"/>
          <w:sz w:val="30"/>
          <w:szCs w:val="30"/>
        </w:rPr>
        <w:t>每次</w:t>
      </w:r>
      <w:r w:rsidR="00596034" w:rsidRPr="00596034">
        <w:rPr>
          <w:rFonts w:ascii="仿宋" w:eastAsia="仿宋" w:hAnsi="仿宋" w:hint="eastAsia"/>
          <w:sz w:val="30"/>
          <w:szCs w:val="30"/>
        </w:rPr>
        <w:t>采样应</w:t>
      </w:r>
      <w:r w:rsidR="00C23CB0">
        <w:rPr>
          <w:rFonts w:ascii="仿宋" w:eastAsia="仿宋" w:hAnsi="仿宋" w:hint="eastAsia"/>
          <w:sz w:val="30"/>
          <w:szCs w:val="30"/>
        </w:rPr>
        <w:t>采样开始及结束时</w:t>
      </w:r>
      <w:r w:rsidR="00596034" w:rsidRPr="00596034">
        <w:rPr>
          <w:rFonts w:ascii="仿宋" w:eastAsia="仿宋" w:hAnsi="仿宋" w:hint="eastAsia"/>
          <w:sz w:val="30"/>
          <w:szCs w:val="30"/>
        </w:rPr>
        <w:t>进行视频拍摄，视频应包括以下内容：采样点、采样点定位坐标及四周环境、采样人员、</w:t>
      </w:r>
      <w:r w:rsidR="00596034">
        <w:rPr>
          <w:rFonts w:ascii="仿宋" w:eastAsia="仿宋" w:hAnsi="仿宋" w:hint="eastAsia"/>
          <w:sz w:val="30"/>
          <w:szCs w:val="30"/>
        </w:rPr>
        <w:t>设备设施</w:t>
      </w:r>
      <w:r w:rsidR="00A77771">
        <w:rPr>
          <w:rFonts w:ascii="仿宋" w:eastAsia="仿宋" w:hAnsi="仿宋" w:hint="eastAsia"/>
          <w:sz w:val="30"/>
          <w:szCs w:val="30"/>
        </w:rPr>
        <w:t>，其中采样结束的视频还应</w:t>
      </w:r>
      <w:r w:rsidR="00A77771" w:rsidRPr="00596034">
        <w:rPr>
          <w:rFonts w:ascii="仿宋" w:eastAsia="仿宋" w:hAnsi="仿宋" w:hint="eastAsia"/>
          <w:sz w:val="30"/>
          <w:szCs w:val="30"/>
        </w:rPr>
        <w:t>包括</w:t>
      </w:r>
      <w:r w:rsidR="00A77771">
        <w:rPr>
          <w:rFonts w:ascii="仿宋" w:eastAsia="仿宋" w:hAnsi="仿宋" w:hint="eastAsia"/>
          <w:sz w:val="30"/>
          <w:szCs w:val="30"/>
        </w:rPr>
        <w:t>收样及样品</w:t>
      </w:r>
      <w:r w:rsidR="00596034" w:rsidRPr="00596034">
        <w:rPr>
          <w:rFonts w:ascii="仿宋" w:eastAsia="仿宋" w:hAnsi="仿宋" w:hint="eastAsia"/>
          <w:sz w:val="30"/>
          <w:szCs w:val="30"/>
        </w:rPr>
        <w:t>保存</w:t>
      </w:r>
      <w:r w:rsidR="00A77771">
        <w:rPr>
          <w:rFonts w:ascii="仿宋" w:eastAsia="仿宋" w:hAnsi="仿宋" w:hint="eastAsia"/>
          <w:sz w:val="30"/>
          <w:szCs w:val="30"/>
        </w:rPr>
        <w:t>过程</w:t>
      </w:r>
      <w:r w:rsidR="00B07A90">
        <w:rPr>
          <w:rFonts w:ascii="仿宋" w:eastAsia="仿宋" w:hAnsi="仿宋" w:hint="eastAsia"/>
          <w:sz w:val="30"/>
          <w:szCs w:val="30"/>
        </w:rPr>
        <w:t>，</w:t>
      </w:r>
      <w:r w:rsidR="00B07A90">
        <w:rPr>
          <w:rFonts w:ascii="仿宋" w:eastAsia="仿宋" w:hAnsi="仿宋"/>
          <w:sz w:val="30"/>
          <w:szCs w:val="30"/>
        </w:rPr>
        <w:t>视频</w:t>
      </w:r>
      <w:r w:rsidR="00191698">
        <w:rPr>
          <w:rFonts w:ascii="仿宋" w:eastAsia="仿宋" w:hAnsi="仿宋" w:hint="eastAsia"/>
          <w:sz w:val="30"/>
          <w:szCs w:val="30"/>
        </w:rPr>
        <w:t>应进行存档</w:t>
      </w:r>
      <w:r w:rsidR="00191698">
        <w:rPr>
          <w:rFonts w:ascii="仿宋" w:eastAsia="仿宋" w:hAnsi="仿宋"/>
          <w:sz w:val="30"/>
          <w:szCs w:val="30"/>
        </w:rPr>
        <w:t>，</w:t>
      </w:r>
      <w:r w:rsidR="00B07A90">
        <w:rPr>
          <w:rFonts w:ascii="仿宋" w:eastAsia="仿宋" w:hAnsi="仿宋" w:hint="eastAsia"/>
          <w:sz w:val="30"/>
          <w:szCs w:val="30"/>
        </w:rPr>
        <w:t>命名</w:t>
      </w:r>
      <w:r w:rsidR="00B07A90">
        <w:rPr>
          <w:rFonts w:ascii="仿宋" w:eastAsia="仿宋" w:hAnsi="仿宋"/>
          <w:sz w:val="30"/>
          <w:szCs w:val="30"/>
        </w:rPr>
        <w:t>格式为“</w:t>
      </w:r>
      <w:r w:rsidR="00B07A90">
        <w:rPr>
          <w:rFonts w:ascii="仿宋" w:eastAsia="仿宋" w:hAnsi="仿宋" w:hint="eastAsia"/>
          <w:sz w:val="30"/>
          <w:szCs w:val="30"/>
        </w:rPr>
        <w:t>时间</w:t>
      </w:r>
      <w:r w:rsidR="00B07A90">
        <w:rPr>
          <w:rFonts w:ascii="仿宋" w:eastAsia="仿宋" w:hAnsi="仿宋"/>
          <w:sz w:val="30"/>
          <w:szCs w:val="30"/>
        </w:rPr>
        <w:t>+类别+点位</w:t>
      </w:r>
      <w:r w:rsidR="00A77771">
        <w:rPr>
          <w:rFonts w:ascii="仿宋" w:eastAsia="仿宋" w:hAnsi="仿宋" w:hint="eastAsia"/>
          <w:sz w:val="30"/>
          <w:szCs w:val="30"/>
        </w:rPr>
        <w:t>+开始</w:t>
      </w:r>
      <w:r w:rsidR="00192ABE">
        <w:rPr>
          <w:rFonts w:ascii="仿宋" w:eastAsia="仿宋" w:hAnsi="仿宋" w:hint="eastAsia"/>
          <w:sz w:val="30"/>
          <w:szCs w:val="30"/>
        </w:rPr>
        <w:t>时间</w:t>
      </w:r>
      <w:r w:rsidR="00A77771">
        <w:rPr>
          <w:rFonts w:ascii="仿宋" w:eastAsia="仿宋" w:hAnsi="仿宋" w:hint="eastAsia"/>
          <w:sz w:val="30"/>
          <w:szCs w:val="30"/>
        </w:rPr>
        <w:t>/结束</w:t>
      </w:r>
      <w:r w:rsidR="00192ABE">
        <w:rPr>
          <w:rFonts w:ascii="仿宋" w:eastAsia="仿宋" w:hAnsi="仿宋" w:hint="eastAsia"/>
          <w:sz w:val="30"/>
          <w:szCs w:val="30"/>
        </w:rPr>
        <w:t>时间</w:t>
      </w:r>
      <w:r w:rsidR="00B07A90">
        <w:rPr>
          <w:rFonts w:ascii="仿宋" w:eastAsia="仿宋" w:hAnsi="仿宋"/>
          <w:sz w:val="30"/>
          <w:szCs w:val="30"/>
        </w:rPr>
        <w:t>”</w:t>
      </w:r>
      <w:r w:rsidR="00B07A90">
        <w:rPr>
          <w:rFonts w:ascii="仿宋" w:eastAsia="仿宋" w:hAnsi="仿宋" w:hint="eastAsia"/>
          <w:sz w:val="30"/>
          <w:szCs w:val="30"/>
        </w:rPr>
        <w:t>，</w:t>
      </w:r>
      <w:r w:rsidR="00B07A90">
        <w:rPr>
          <w:rFonts w:ascii="仿宋" w:eastAsia="仿宋" w:hAnsi="仿宋"/>
          <w:sz w:val="30"/>
          <w:szCs w:val="30"/>
        </w:rPr>
        <w:t>如“20200101</w:t>
      </w:r>
      <w:r w:rsidR="00A77771">
        <w:rPr>
          <w:rFonts w:ascii="仿宋" w:eastAsia="仿宋" w:hAnsi="仿宋" w:hint="eastAsia"/>
          <w:sz w:val="30"/>
          <w:szCs w:val="30"/>
        </w:rPr>
        <w:t>+</w:t>
      </w:r>
      <w:r w:rsidR="00B07A90">
        <w:rPr>
          <w:rFonts w:ascii="仿宋" w:eastAsia="仿宋" w:hAnsi="仿宋" w:hint="eastAsia"/>
          <w:sz w:val="30"/>
          <w:szCs w:val="30"/>
        </w:rPr>
        <w:t>环境空气</w:t>
      </w:r>
      <w:r w:rsidR="00A77771">
        <w:rPr>
          <w:rFonts w:ascii="仿宋" w:eastAsia="仿宋" w:hAnsi="仿宋" w:hint="eastAsia"/>
          <w:sz w:val="30"/>
          <w:szCs w:val="30"/>
        </w:rPr>
        <w:t>+</w:t>
      </w:r>
      <w:r w:rsidR="00B07A90">
        <w:rPr>
          <w:rFonts w:ascii="仿宋" w:eastAsia="仿宋" w:hAnsi="仿宋" w:hint="eastAsia"/>
          <w:sz w:val="30"/>
          <w:szCs w:val="30"/>
        </w:rPr>
        <w:t>XX点</w:t>
      </w:r>
      <w:r w:rsidR="00A77771">
        <w:rPr>
          <w:rFonts w:ascii="仿宋" w:eastAsia="仿宋" w:hAnsi="仿宋" w:hint="eastAsia"/>
          <w:sz w:val="30"/>
          <w:szCs w:val="30"/>
        </w:rPr>
        <w:t>+</w:t>
      </w:r>
      <w:r w:rsidR="00C23CB0">
        <w:rPr>
          <w:rFonts w:ascii="仿宋" w:eastAsia="仿宋" w:hAnsi="仿宋" w:hint="eastAsia"/>
          <w:sz w:val="30"/>
          <w:szCs w:val="30"/>
        </w:rPr>
        <w:t>1</w:t>
      </w:r>
      <w:r w:rsidR="00C23CB0">
        <w:rPr>
          <w:rFonts w:ascii="仿宋" w:eastAsia="仿宋" w:hAnsi="仿宋"/>
          <w:sz w:val="30"/>
          <w:szCs w:val="30"/>
        </w:rPr>
        <w:t>0</w:t>
      </w:r>
      <w:r w:rsidR="00C23CB0">
        <w:rPr>
          <w:rFonts w:ascii="仿宋" w:eastAsia="仿宋" w:hAnsi="仿宋" w:hint="eastAsia"/>
          <w:sz w:val="30"/>
          <w:szCs w:val="30"/>
        </w:rPr>
        <w:t>：0</w:t>
      </w:r>
      <w:r w:rsidR="00C23CB0">
        <w:rPr>
          <w:rFonts w:ascii="仿宋" w:eastAsia="仿宋" w:hAnsi="仿宋"/>
          <w:sz w:val="30"/>
          <w:szCs w:val="30"/>
        </w:rPr>
        <w:t>0</w:t>
      </w:r>
      <w:r w:rsidR="00192ABE">
        <w:rPr>
          <w:rFonts w:ascii="仿宋" w:eastAsia="仿宋" w:hAnsi="仿宋" w:hint="eastAsia"/>
          <w:sz w:val="30"/>
          <w:szCs w:val="30"/>
        </w:rPr>
        <w:t>开始</w:t>
      </w:r>
      <w:r w:rsidR="00B07A90">
        <w:rPr>
          <w:rFonts w:ascii="仿宋" w:eastAsia="仿宋" w:hAnsi="仿宋"/>
          <w:sz w:val="30"/>
          <w:szCs w:val="30"/>
        </w:rPr>
        <w:t>”</w:t>
      </w:r>
      <w:r w:rsidR="00C23CB0">
        <w:rPr>
          <w:rFonts w:ascii="仿宋" w:eastAsia="仿宋" w:hAnsi="仿宋" w:hint="eastAsia"/>
          <w:sz w:val="30"/>
          <w:szCs w:val="30"/>
        </w:rPr>
        <w:t>、</w:t>
      </w:r>
      <w:r w:rsidR="00C23CB0" w:rsidRPr="00C23CB0">
        <w:rPr>
          <w:rFonts w:ascii="仿宋" w:eastAsia="仿宋" w:hAnsi="仿宋"/>
          <w:sz w:val="30"/>
          <w:szCs w:val="30"/>
        </w:rPr>
        <w:t xml:space="preserve"> </w:t>
      </w:r>
      <w:r w:rsidR="00C23CB0">
        <w:rPr>
          <w:rFonts w:ascii="仿宋" w:eastAsia="仿宋" w:hAnsi="仿宋"/>
          <w:sz w:val="30"/>
          <w:szCs w:val="30"/>
        </w:rPr>
        <w:t>“20200102</w:t>
      </w:r>
      <w:r w:rsidR="00C23CB0">
        <w:rPr>
          <w:rFonts w:ascii="仿宋" w:eastAsia="仿宋" w:hAnsi="仿宋" w:hint="eastAsia"/>
          <w:sz w:val="30"/>
          <w:szCs w:val="30"/>
        </w:rPr>
        <w:t>+环境空气+XX点+1</w:t>
      </w:r>
      <w:r w:rsidR="00192ABE">
        <w:rPr>
          <w:rFonts w:ascii="仿宋" w:eastAsia="仿宋" w:hAnsi="仿宋"/>
          <w:sz w:val="30"/>
          <w:szCs w:val="30"/>
        </w:rPr>
        <w:t>1</w:t>
      </w:r>
      <w:r w:rsidR="00C23CB0">
        <w:rPr>
          <w:rFonts w:ascii="仿宋" w:eastAsia="仿宋" w:hAnsi="仿宋" w:hint="eastAsia"/>
          <w:sz w:val="30"/>
          <w:szCs w:val="30"/>
        </w:rPr>
        <w:t>：0</w:t>
      </w:r>
      <w:r w:rsidR="00C23CB0">
        <w:rPr>
          <w:rFonts w:ascii="仿宋" w:eastAsia="仿宋" w:hAnsi="仿宋"/>
          <w:sz w:val="30"/>
          <w:szCs w:val="30"/>
        </w:rPr>
        <w:t>0</w:t>
      </w:r>
      <w:r w:rsidR="00192ABE">
        <w:rPr>
          <w:rFonts w:ascii="仿宋" w:eastAsia="仿宋" w:hAnsi="仿宋" w:hint="eastAsia"/>
          <w:sz w:val="30"/>
          <w:szCs w:val="30"/>
        </w:rPr>
        <w:t>结束</w:t>
      </w:r>
      <w:r w:rsidR="00C23CB0">
        <w:rPr>
          <w:rFonts w:ascii="仿宋" w:eastAsia="仿宋" w:hAnsi="仿宋"/>
          <w:sz w:val="30"/>
          <w:szCs w:val="30"/>
        </w:rPr>
        <w:t>”</w:t>
      </w:r>
      <w:r w:rsidR="00596034" w:rsidRPr="00596034">
        <w:rPr>
          <w:rFonts w:ascii="仿宋" w:eastAsia="仿宋" w:hAnsi="仿宋" w:hint="eastAsia"/>
          <w:sz w:val="30"/>
          <w:szCs w:val="30"/>
        </w:rPr>
        <w:t>。</w:t>
      </w:r>
      <w:r w:rsidR="009867C1" w:rsidRPr="009867C1">
        <w:rPr>
          <w:rFonts w:hint="eastAsia"/>
        </w:rPr>
        <w:t xml:space="preserve"> </w:t>
      </w:r>
      <w:r w:rsidR="00192ABE">
        <w:rPr>
          <w:rFonts w:ascii="仿宋" w:eastAsia="仿宋" w:hAnsi="仿宋" w:hint="eastAsia"/>
          <w:sz w:val="30"/>
          <w:szCs w:val="30"/>
        </w:rPr>
        <w:t>如启用</w:t>
      </w:r>
      <w:r w:rsidR="009867C1" w:rsidRPr="009867C1">
        <w:rPr>
          <w:rFonts w:ascii="仿宋" w:eastAsia="仿宋" w:hAnsi="仿宋" w:hint="eastAsia"/>
          <w:sz w:val="30"/>
          <w:szCs w:val="30"/>
        </w:rPr>
        <w:t>生态环境监测质量管理平台</w:t>
      </w:r>
      <w:r w:rsidR="009867C1">
        <w:rPr>
          <w:rFonts w:ascii="仿宋" w:eastAsia="仿宋" w:hAnsi="仿宋" w:hint="eastAsia"/>
          <w:sz w:val="30"/>
          <w:szCs w:val="30"/>
        </w:rPr>
        <w:t>，</w:t>
      </w:r>
      <w:r w:rsidR="009867C1" w:rsidRPr="009867C1">
        <w:rPr>
          <w:rFonts w:ascii="仿宋" w:eastAsia="仿宋" w:hAnsi="仿宋" w:hint="eastAsia"/>
          <w:sz w:val="30"/>
          <w:szCs w:val="30"/>
        </w:rPr>
        <w:t>则按平台要求开展。</w:t>
      </w:r>
    </w:p>
    <w:p w:rsidR="00596034" w:rsidRPr="00596034" w:rsidRDefault="00DB000A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</w:t>
      </w:r>
      <w:r w:rsidR="00596034" w:rsidRPr="00596034">
        <w:rPr>
          <w:rFonts w:ascii="仿宋" w:eastAsia="仿宋" w:hAnsi="仿宋" w:hint="eastAsia"/>
          <w:sz w:val="30"/>
          <w:szCs w:val="30"/>
        </w:rPr>
        <w:t>.1.4 样品运输</w:t>
      </w:r>
    </w:p>
    <w:p w:rsidR="00596034" w:rsidRPr="00596034" w:rsidRDefault="00596034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 w:rsidRPr="00596034">
        <w:rPr>
          <w:rFonts w:ascii="仿宋" w:eastAsia="仿宋" w:hAnsi="仿宋" w:hint="eastAsia"/>
          <w:sz w:val="30"/>
          <w:szCs w:val="30"/>
        </w:rPr>
        <w:t>样品运输过程中应采取措施保证样品性质稳定，避免沾污、损失和丢失。</w:t>
      </w:r>
    </w:p>
    <w:p w:rsidR="002765AB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</w:t>
      </w:r>
      <w:r w:rsidR="00596034" w:rsidRPr="00596034">
        <w:rPr>
          <w:rFonts w:ascii="仿宋" w:eastAsia="仿宋" w:hAnsi="仿宋" w:hint="eastAsia"/>
          <w:sz w:val="30"/>
          <w:szCs w:val="30"/>
        </w:rPr>
        <w:t>.1.5 样品交接</w:t>
      </w:r>
    </w:p>
    <w:p w:rsidR="00596034" w:rsidRDefault="002765AB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 w:rsidRPr="00596034">
        <w:rPr>
          <w:rFonts w:ascii="仿宋" w:eastAsia="仿宋" w:hAnsi="仿宋" w:hint="eastAsia"/>
          <w:sz w:val="30"/>
          <w:szCs w:val="30"/>
        </w:rPr>
        <w:t>样品接收、核查和发放各环节应受控；样品交接记录、样品标签及其包装应完整。若发现样品有异常或处于损坏状态，应如实记录，并尽快采取相关处理措施，必要时重新采样。</w:t>
      </w:r>
    </w:p>
    <w:p w:rsidR="00596034" w:rsidRPr="00596034" w:rsidRDefault="00596034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 w:rsidRPr="00596034">
        <w:rPr>
          <w:rFonts w:ascii="仿宋" w:eastAsia="仿宋" w:hAnsi="仿宋" w:hint="eastAsia"/>
          <w:sz w:val="30"/>
          <w:szCs w:val="30"/>
        </w:rPr>
        <w:t>样品回到实验室后，样品管理员应至少抽取部分样品进行二次编码，保证</w:t>
      </w:r>
      <w:r w:rsidR="00191698">
        <w:rPr>
          <w:rFonts w:ascii="仿宋" w:eastAsia="仿宋" w:hAnsi="仿宋" w:hint="eastAsia"/>
          <w:sz w:val="30"/>
          <w:szCs w:val="30"/>
        </w:rPr>
        <w:t>现场</w:t>
      </w:r>
      <w:r w:rsidRPr="00596034">
        <w:rPr>
          <w:rFonts w:ascii="仿宋" w:eastAsia="仿宋" w:hAnsi="仿宋" w:hint="eastAsia"/>
          <w:sz w:val="30"/>
          <w:szCs w:val="30"/>
        </w:rPr>
        <w:t>空白密码化，不可以识别。</w:t>
      </w:r>
    </w:p>
    <w:p w:rsidR="00596034" w:rsidRPr="00596034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</w:t>
      </w:r>
      <w:r w:rsidR="00596034" w:rsidRPr="00596034">
        <w:rPr>
          <w:rFonts w:ascii="仿宋" w:eastAsia="仿宋" w:hAnsi="仿宋" w:hint="eastAsia"/>
          <w:sz w:val="30"/>
          <w:szCs w:val="30"/>
        </w:rPr>
        <w:t>.1.6 现场监督员从以下几个方面进行检查：</w:t>
      </w:r>
    </w:p>
    <w:p w:rsidR="00596034" w:rsidRPr="00596034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（1）</w:t>
      </w:r>
      <w:r w:rsidR="00596034" w:rsidRPr="00596034">
        <w:rPr>
          <w:rFonts w:ascii="仿宋" w:eastAsia="仿宋" w:hAnsi="仿宋" w:hint="eastAsia"/>
          <w:sz w:val="30"/>
          <w:szCs w:val="30"/>
        </w:rPr>
        <w:t>采样位置检查：采样点的代表性与合理性、采样位置的正确性等；</w:t>
      </w:r>
    </w:p>
    <w:p w:rsidR="00596034" w:rsidRPr="00596034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（2）</w:t>
      </w:r>
      <w:r w:rsidR="00596034" w:rsidRPr="00191698">
        <w:rPr>
          <w:rFonts w:ascii="仿宋" w:eastAsia="仿宋" w:hAnsi="仿宋" w:hint="eastAsia"/>
          <w:sz w:val="30"/>
          <w:szCs w:val="30"/>
        </w:rPr>
        <w:t>采样设备设施</w:t>
      </w:r>
      <w:r w:rsidR="00191698" w:rsidRPr="00191698">
        <w:rPr>
          <w:rFonts w:ascii="仿宋" w:eastAsia="仿宋" w:hAnsi="仿宋" w:hint="eastAsia"/>
          <w:sz w:val="30"/>
          <w:szCs w:val="30"/>
        </w:rPr>
        <w:t>适用性检查</w:t>
      </w:r>
      <w:r w:rsidR="00596034" w:rsidRPr="00191698">
        <w:rPr>
          <w:rFonts w:ascii="仿宋" w:eastAsia="仿宋" w:hAnsi="仿宋" w:hint="eastAsia"/>
          <w:sz w:val="30"/>
          <w:szCs w:val="30"/>
        </w:rPr>
        <w:t>；</w:t>
      </w:r>
    </w:p>
    <w:p w:rsidR="00596034" w:rsidRPr="00596034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（3）</w:t>
      </w:r>
      <w:r w:rsidR="00596034" w:rsidRPr="00596034">
        <w:rPr>
          <w:rFonts w:ascii="仿宋" w:eastAsia="仿宋" w:hAnsi="仿宋" w:hint="eastAsia"/>
          <w:sz w:val="30"/>
          <w:szCs w:val="30"/>
        </w:rPr>
        <w:t>采样记录检查：样点信息、样品信息、工作信息等；记录填写内容的完整性和</w:t>
      </w:r>
      <w:r w:rsidR="00BC55E4">
        <w:rPr>
          <w:rFonts w:ascii="仿宋" w:eastAsia="仿宋" w:hAnsi="仿宋" w:hint="eastAsia"/>
          <w:sz w:val="30"/>
          <w:szCs w:val="30"/>
        </w:rPr>
        <w:t>准</w:t>
      </w:r>
      <w:r w:rsidR="00596034" w:rsidRPr="00596034">
        <w:rPr>
          <w:rFonts w:ascii="仿宋" w:eastAsia="仿宋" w:hAnsi="仿宋" w:hint="eastAsia"/>
          <w:sz w:val="30"/>
          <w:szCs w:val="30"/>
        </w:rPr>
        <w:t>确性、现场视频内容是否齐全和清晰</w:t>
      </w:r>
      <w:r w:rsidR="00596034" w:rsidRPr="00596034">
        <w:rPr>
          <w:rFonts w:ascii="仿宋" w:eastAsia="仿宋" w:hAnsi="仿宋" w:hint="eastAsia"/>
          <w:sz w:val="30"/>
          <w:szCs w:val="30"/>
        </w:rPr>
        <w:lastRenderedPageBreak/>
        <w:t>等</w:t>
      </w:r>
      <w:r w:rsidR="00191698">
        <w:rPr>
          <w:rFonts w:ascii="仿宋" w:eastAsia="仿宋" w:hAnsi="仿宋" w:hint="eastAsia"/>
          <w:sz w:val="30"/>
          <w:szCs w:val="30"/>
        </w:rPr>
        <w:t>；</w:t>
      </w:r>
    </w:p>
    <w:p w:rsidR="00596034" w:rsidRPr="00596034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（4）</w:t>
      </w:r>
      <w:r w:rsidR="00596034" w:rsidRPr="00596034">
        <w:rPr>
          <w:rFonts w:ascii="仿宋" w:eastAsia="仿宋" w:hAnsi="仿宋" w:hint="eastAsia"/>
          <w:sz w:val="30"/>
          <w:szCs w:val="30"/>
        </w:rPr>
        <w:t>样品检查：样品标签、样品</w:t>
      </w:r>
      <w:r w:rsidR="00596034">
        <w:rPr>
          <w:rFonts w:ascii="仿宋" w:eastAsia="仿宋" w:hAnsi="仿宋" w:hint="eastAsia"/>
          <w:sz w:val="30"/>
          <w:szCs w:val="30"/>
        </w:rPr>
        <w:t>体积</w:t>
      </w:r>
      <w:r w:rsidR="00596034" w:rsidRPr="00596034">
        <w:rPr>
          <w:rFonts w:ascii="仿宋" w:eastAsia="仿宋" w:hAnsi="仿宋" w:hint="eastAsia"/>
          <w:sz w:val="30"/>
          <w:szCs w:val="30"/>
        </w:rPr>
        <w:t>和数量、样品包装容器材质、样品防沾污措施等；</w:t>
      </w:r>
    </w:p>
    <w:p w:rsidR="00596034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（5）</w:t>
      </w:r>
      <w:r w:rsidR="00596034" w:rsidRPr="00596034">
        <w:rPr>
          <w:rFonts w:ascii="仿宋" w:eastAsia="仿宋" w:hAnsi="仿宋" w:hint="eastAsia"/>
          <w:sz w:val="30"/>
          <w:szCs w:val="30"/>
        </w:rPr>
        <w:t>样品交接检查：样品交接程序、交接单填写是否规范、完整等。</w:t>
      </w:r>
    </w:p>
    <w:p w:rsidR="00191698" w:rsidRPr="00191698" w:rsidRDefault="00192ABE" w:rsidP="00015F0A">
      <w:pPr>
        <w:pStyle w:val="Default"/>
        <w:spacing w:line="520" w:lineRule="exact"/>
        <w:jc w:val="both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/>
          <w:b/>
          <w:sz w:val="30"/>
          <w:szCs w:val="30"/>
        </w:rPr>
        <w:t>4</w:t>
      </w:r>
      <w:r w:rsidR="00191698" w:rsidRPr="00191698">
        <w:rPr>
          <w:rFonts w:ascii="仿宋" w:eastAsia="仿宋" w:hAnsi="仿宋" w:hint="eastAsia"/>
          <w:b/>
          <w:sz w:val="30"/>
          <w:szCs w:val="30"/>
        </w:rPr>
        <w:t>.2 实验室分析</w:t>
      </w:r>
    </w:p>
    <w:p w:rsidR="00191698" w:rsidRPr="00191698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</w:t>
      </w:r>
      <w:r w:rsidR="00191698" w:rsidRPr="00191698">
        <w:rPr>
          <w:rFonts w:ascii="仿宋" w:eastAsia="仿宋" w:hAnsi="仿宋" w:hint="eastAsia"/>
          <w:sz w:val="30"/>
          <w:szCs w:val="30"/>
        </w:rPr>
        <w:t xml:space="preserve">.2.1 方法检出限 </w:t>
      </w:r>
    </w:p>
    <w:p w:rsidR="00191698" w:rsidRDefault="001D4791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监测</w:t>
      </w:r>
      <w:r>
        <w:rPr>
          <w:rFonts w:ascii="仿宋" w:eastAsia="仿宋" w:hAnsi="仿宋"/>
          <w:sz w:val="30"/>
          <w:szCs w:val="30"/>
        </w:rPr>
        <w:t>项目</w:t>
      </w:r>
      <w:r w:rsidR="00191698" w:rsidRPr="00191698">
        <w:rPr>
          <w:rFonts w:ascii="仿宋" w:eastAsia="仿宋" w:hAnsi="仿宋" w:hint="eastAsia"/>
          <w:sz w:val="30"/>
          <w:szCs w:val="30"/>
        </w:rPr>
        <w:t>的方法检出限原则上应低于GB 3</w:t>
      </w:r>
      <w:r w:rsidR="00191698">
        <w:rPr>
          <w:rFonts w:ascii="仿宋" w:eastAsia="仿宋" w:hAnsi="仿宋"/>
          <w:sz w:val="30"/>
          <w:szCs w:val="30"/>
        </w:rPr>
        <w:t>095</w:t>
      </w:r>
      <w:r w:rsidR="00191698">
        <w:rPr>
          <w:rFonts w:ascii="仿宋" w:eastAsia="仿宋" w:hAnsi="仿宋" w:hint="eastAsia"/>
          <w:sz w:val="30"/>
          <w:szCs w:val="30"/>
        </w:rPr>
        <w:t>一级</w:t>
      </w:r>
      <w:r w:rsidR="00191698" w:rsidRPr="00191698">
        <w:rPr>
          <w:rFonts w:ascii="仿宋" w:eastAsia="仿宋" w:hAnsi="仿宋" w:hint="eastAsia"/>
          <w:sz w:val="30"/>
          <w:szCs w:val="30"/>
        </w:rPr>
        <w:t>标准限值的1/4，如方法标准无法满足，则至少</w:t>
      </w:r>
      <w:r w:rsidR="00BC55E4" w:rsidRPr="00191698">
        <w:rPr>
          <w:rFonts w:ascii="仿宋" w:eastAsia="仿宋" w:hAnsi="仿宋" w:hint="eastAsia"/>
          <w:sz w:val="30"/>
          <w:szCs w:val="30"/>
        </w:rPr>
        <w:t>应</w:t>
      </w:r>
      <w:r w:rsidR="00191698" w:rsidRPr="00191698">
        <w:rPr>
          <w:rFonts w:ascii="仿宋" w:eastAsia="仿宋" w:hAnsi="仿宋" w:hint="eastAsia"/>
          <w:sz w:val="30"/>
          <w:szCs w:val="30"/>
        </w:rPr>
        <w:t>满足低于GB 3</w:t>
      </w:r>
      <w:r w:rsidR="00191698">
        <w:rPr>
          <w:rFonts w:ascii="仿宋" w:eastAsia="仿宋" w:hAnsi="仿宋"/>
          <w:sz w:val="30"/>
          <w:szCs w:val="30"/>
        </w:rPr>
        <w:t>095</w:t>
      </w:r>
      <w:r w:rsidR="00191698">
        <w:rPr>
          <w:rFonts w:ascii="仿宋" w:eastAsia="仿宋" w:hAnsi="仿宋" w:hint="eastAsia"/>
          <w:sz w:val="30"/>
          <w:szCs w:val="30"/>
        </w:rPr>
        <w:t>一级</w:t>
      </w:r>
      <w:r w:rsidR="00191698" w:rsidRPr="00191698">
        <w:rPr>
          <w:rFonts w:ascii="仿宋" w:eastAsia="仿宋" w:hAnsi="仿宋" w:hint="eastAsia"/>
          <w:sz w:val="30"/>
          <w:szCs w:val="30"/>
        </w:rPr>
        <w:t>标准限值</w:t>
      </w:r>
      <w:r w:rsidR="0034779C">
        <w:rPr>
          <w:rFonts w:ascii="仿宋" w:eastAsia="仿宋" w:hAnsi="仿宋" w:hint="eastAsia"/>
          <w:sz w:val="30"/>
          <w:szCs w:val="30"/>
        </w:rPr>
        <w:t>要求</w:t>
      </w:r>
      <w:r w:rsidR="00191698" w:rsidRPr="00191698">
        <w:rPr>
          <w:rFonts w:ascii="仿宋" w:eastAsia="仿宋" w:hAnsi="仿宋" w:hint="eastAsia"/>
          <w:sz w:val="30"/>
          <w:szCs w:val="30"/>
        </w:rPr>
        <w:t>。</w:t>
      </w:r>
    </w:p>
    <w:p w:rsidR="00191698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</w:t>
      </w:r>
      <w:r w:rsidR="008B4C73" w:rsidRPr="008B4C73">
        <w:rPr>
          <w:rFonts w:ascii="仿宋" w:eastAsia="仿宋" w:hAnsi="仿宋" w:hint="eastAsia"/>
          <w:sz w:val="30"/>
          <w:szCs w:val="30"/>
        </w:rPr>
        <w:t>.2.2</w:t>
      </w:r>
      <w:r w:rsidR="008B4C73">
        <w:rPr>
          <w:rFonts w:ascii="仿宋" w:eastAsia="仿宋" w:hAnsi="仿宋"/>
          <w:sz w:val="30"/>
          <w:szCs w:val="30"/>
        </w:rPr>
        <w:t xml:space="preserve"> </w:t>
      </w:r>
      <w:r w:rsidR="008B4C73" w:rsidRPr="008B4C73">
        <w:rPr>
          <w:rFonts w:ascii="仿宋" w:eastAsia="仿宋" w:hAnsi="仿宋" w:hint="eastAsia"/>
          <w:sz w:val="30"/>
          <w:szCs w:val="30"/>
        </w:rPr>
        <w:t>空白试验</w:t>
      </w:r>
    </w:p>
    <w:p w:rsidR="008F79E0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（1）</w:t>
      </w:r>
      <w:r w:rsidR="007164E7" w:rsidRPr="00265E97">
        <w:rPr>
          <w:rFonts w:ascii="仿宋" w:eastAsia="仿宋" w:hAnsi="仿宋" w:hint="eastAsia"/>
          <w:sz w:val="30"/>
          <w:szCs w:val="30"/>
        </w:rPr>
        <w:t>空白试验（包括</w:t>
      </w:r>
      <w:r w:rsidR="008F79E0">
        <w:rPr>
          <w:rFonts w:ascii="仿宋" w:eastAsia="仿宋" w:hAnsi="仿宋" w:hint="eastAsia"/>
          <w:sz w:val="30"/>
          <w:szCs w:val="30"/>
        </w:rPr>
        <w:t>全程序</w:t>
      </w:r>
      <w:r w:rsidR="007164E7" w:rsidRPr="00265E97">
        <w:rPr>
          <w:rFonts w:ascii="仿宋" w:eastAsia="仿宋" w:hAnsi="仿宋" w:hint="eastAsia"/>
          <w:sz w:val="30"/>
          <w:szCs w:val="30"/>
        </w:rPr>
        <w:t>空白和实验室空白）中各目标化合物的测定结果一般应低于方法检出限</w:t>
      </w:r>
      <w:r w:rsidR="008F79E0">
        <w:rPr>
          <w:rFonts w:ascii="仿宋" w:eastAsia="仿宋" w:hAnsi="仿宋" w:hint="eastAsia"/>
          <w:sz w:val="30"/>
          <w:szCs w:val="30"/>
        </w:rPr>
        <w:t>，</w:t>
      </w:r>
      <w:r w:rsidR="008F79E0" w:rsidRPr="008F79E0">
        <w:rPr>
          <w:rFonts w:ascii="仿宋" w:eastAsia="仿宋" w:hAnsi="仿宋" w:hint="eastAsia"/>
          <w:sz w:val="30"/>
          <w:szCs w:val="30"/>
        </w:rPr>
        <w:t>若结果高于测定下限，应查找原因</w:t>
      </w:r>
      <w:r w:rsidR="00DF71A9">
        <w:rPr>
          <w:rFonts w:ascii="仿宋" w:eastAsia="仿宋" w:hAnsi="仿宋" w:hint="eastAsia"/>
          <w:sz w:val="30"/>
          <w:szCs w:val="30"/>
        </w:rPr>
        <w:t>，必要时</w:t>
      </w:r>
      <w:r w:rsidR="00F4490D">
        <w:rPr>
          <w:rFonts w:ascii="仿宋" w:eastAsia="仿宋" w:hAnsi="仿宋" w:hint="eastAsia"/>
          <w:sz w:val="30"/>
          <w:szCs w:val="30"/>
        </w:rPr>
        <w:t>须</w:t>
      </w:r>
      <w:r w:rsidR="008F79E0" w:rsidRPr="008F79E0">
        <w:rPr>
          <w:rFonts w:ascii="仿宋" w:eastAsia="仿宋" w:hAnsi="仿宋" w:hint="eastAsia"/>
          <w:sz w:val="30"/>
          <w:szCs w:val="30"/>
        </w:rPr>
        <w:t>重新采样。</w:t>
      </w:r>
    </w:p>
    <w:p w:rsidR="008F79E0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（2）一般</w:t>
      </w:r>
      <w:r w:rsidR="007164E7" w:rsidRPr="00265E97">
        <w:rPr>
          <w:rFonts w:ascii="仿宋" w:eastAsia="仿宋" w:hAnsi="仿宋" w:hint="eastAsia"/>
          <w:sz w:val="30"/>
          <w:szCs w:val="30"/>
        </w:rPr>
        <w:t>不应从样品测定结果中扣除</w:t>
      </w:r>
      <w:r w:rsidR="008F79E0">
        <w:rPr>
          <w:rFonts w:ascii="仿宋" w:eastAsia="仿宋" w:hAnsi="仿宋" w:hint="eastAsia"/>
          <w:sz w:val="30"/>
          <w:szCs w:val="30"/>
        </w:rPr>
        <w:t>全程序</w:t>
      </w:r>
      <w:r w:rsidR="007164E7" w:rsidRPr="00265E97">
        <w:rPr>
          <w:rFonts w:ascii="仿宋" w:eastAsia="仿宋" w:hAnsi="仿宋" w:hint="eastAsia"/>
          <w:sz w:val="30"/>
          <w:szCs w:val="30"/>
        </w:rPr>
        <w:t>空白样品的测定结果</w:t>
      </w:r>
      <w:r w:rsidR="008F79E0">
        <w:rPr>
          <w:rFonts w:ascii="仿宋" w:eastAsia="仿宋" w:hAnsi="仿宋" w:hint="eastAsia"/>
          <w:sz w:val="30"/>
          <w:szCs w:val="30"/>
        </w:rPr>
        <w:t>。</w:t>
      </w:r>
      <w:r w:rsidR="008F79E0">
        <w:rPr>
          <w:rFonts w:ascii="仿宋" w:eastAsia="仿宋" w:hAnsi="仿宋"/>
          <w:sz w:val="30"/>
          <w:szCs w:val="30"/>
        </w:rPr>
        <w:t xml:space="preserve"> </w:t>
      </w:r>
    </w:p>
    <w:p w:rsidR="007164E7" w:rsidRPr="008F79E0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color w:val="000000" w:themeColor="text1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（3）</w:t>
      </w:r>
      <w:r w:rsidR="008F79E0">
        <w:rPr>
          <w:rFonts w:ascii="仿宋" w:eastAsia="仿宋" w:hAnsi="仿宋" w:hint="eastAsia"/>
          <w:sz w:val="30"/>
          <w:szCs w:val="30"/>
        </w:rPr>
        <w:t>每批次</w:t>
      </w:r>
      <w:r w:rsidR="008F79E0">
        <w:rPr>
          <w:rFonts w:ascii="仿宋" w:eastAsia="仿宋" w:hAnsi="仿宋"/>
          <w:sz w:val="30"/>
          <w:szCs w:val="30"/>
        </w:rPr>
        <w:t>至少测试</w:t>
      </w:r>
      <w:r w:rsidR="008F79E0">
        <w:rPr>
          <w:rFonts w:ascii="仿宋" w:eastAsia="仿宋" w:hAnsi="仿宋" w:hint="eastAsia"/>
          <w:sz w:val="30"/>
          <w:szCs w:val="30"/>
        </w:rPr>
        <w:t>1个</w:t>
      </w:r>
      <w:r w:rsidR="008F79E0">
        <w:rPr>
          <w:rFonts w:ascii="仿宋" w:eastAsia="仿宋" w:hAnsi="仿宋"/>
          <w:sz w:val="30"/>
          <w:szCs w:val="30"/>
        </w:rPr>
        <w:t>实验室空白</w:t>
      </w:r>
      <w:r w:rsidR="008F79E0">
        <w:rPr>
          <w:rFonts w:ascii="仿宋" w:eastAsia="仿宋" w:hAnsi="仿宋" w:hint="eastAsia"/>
          <w:sz w:val="30"/>
          <w:szCs w:val="30"/>
        </w:rPr>
        <w:t>，</w:t>
      </w:r>
      <w:r w:rsidR="008F79E0" w:rsidRPr="008F79E0">
        <w:rPr>
          <w:rFonts w:ascii="仿宋" w:eastAsia="仿宋" w:hAnsi="仿宋" w:hint="eastAsia"/>
          <w:color w:val="000000" w:themeColor="text1"/>
          <w:sz w:val="30"/>
          <w:szCs w:val="30"/>
        </w:rPr>
        <w:t>若结果低于</w:t>
      </w:r>
      <w:r w:rsidR="00801913">
        <w:rPr>
          <w:rFonts w:ascii="仿宋" w:eastAsia="仿宋" w:hAnsi="仿宋" w:hint="eastAsia"/>
          <w:color w:val="000000" w:themeColor="text1"/>
          <w:sz w:val="30"/>
          <w:szCs w:val="30"/>
        </w:rPr>
        <w:t>方法</w:t>
      </w:r>
      <w:r w:rsidR="008F79E0" w:rsidRPr="008F79E0">
        <w:rPr>
          <w:rFonts w:ascii="仿宋" w:eastAsia="仿宋" w:hAnsi="仿宋" w:hint="eastAsia"/>
          <w:color w:val="000000" w:themeColor="text1"/>
          <w:sz w:val="30"/>
          <w:szCs w:val="30"/>
        </w:rPr>
        <w:t>检出限，可忽略不计；若结果高于</w:t>
      </w:r>
      <w:r w:rsidR="00801913">
        <w:rPr>
          <w:rFonts w:ascii="仿宋" w:eastAsia="仿宋" w:hAnsi="仿宋" w:hint="eastAsia"/>
          <w:color w:val="000000" w:themeColor="text1"/>
          <w:sz w:val="30"/>
          <w:szCs w:val="30"/>
        </w:rPr>
        <w:t>方法</w:t>
      </w:r>
      <w:r w:rsidR="008F79E0" w:rsidRPr="008F79E0">
        <w:rPr>
          <w:rFonts w:ascii="仿宋" w:eastAsia="仿宋" w:hAnsi="仿宋" w:hint="eastAsia"/>
          <w:color w:val="000000" w:themeColor="text1"/>
          <w:sz w:val="30"/>
          <w:szCs w:val="30"/>
        </w:rPr>
        <w:t>检出限，低于检测下限且比较稳定，可进行多次重复试验，计算平均值并从样品测定结果中扣除。</w:t>
      </w:r>
    </w:p>
    <w:p w:rsidR="007164E7" w:rsidRPr="007164E7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</w:t>
      </w:r>
      <w:r w:rsidR="007164E7" w:rsidRPr="007164E7">
        <w:rPr>
          <w:rFonts w:ascii="仿宋" w:eastAsia="仿宋" w:hAnsi="仿宋" w:hint="eastAsia"/>
          <w:sz w:val="30"/>
          <w:szCs w:val="30"/>
        </w:rPr>
        <w:t xml:space="preserve">.2.3定量校准 </w:t>
      </w:r>
    </w:p>
    <w:p w:rsidR="007164E7" w:rsidRPr="007164E7" w:rsidRDefault="00F651CF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（1）</w:t>
      </w:r>
      <w:r w:rsidR="007164E7" w:rsidRPr="007164E7">
        <w:rPr>
          <w:rFonts w:ascii="仿宋" w:eastAsia="仿宋" w:hAnsi="仿宋" w:hint="eastAsia"/>
          <w:sz w:val="30"/>
          <w:szCs w:val="30"/>
        </w:rPr>
        <w:t>仪器定量校准</w:t>
      </w:r>
    </w:p>
    <w:p w:rsidR="007164E7" w:rsidRPr="007164E7" w:rsidRDefault="007164E7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 w:rsidRPr="007164E7">
        <w:rPr>
          <w:rFonts w:ascii="仿宋" w:eastAsia="仿宋" w:hAnsi="仿宋" w:hint="eastAsia"/>
          <w:sz w:val="30"/>
          <w:szCs w:val="30"/>
        </w:rPr>
        <w:t>选择有证标准样品进行分析仪器定量校准。无有证标准样品时，也可用纯度高</w:t>
      </w:r>
      <w:r w:rsidR="00F4490D">
        <w:rPr>
          <w:rFonts w:ascii="仿宋" w:eastAsia="仿宋" w:hAnsi="仿宋" w:hint="eastAsia"/>
          <w:sz w:val="30"/>
          <w:szCs w:val="30"/>
        </w:rPr>
        <w:t>、性质稳定的化学物质直接配制仪器定量校准样品</w:t>
      </w:r>
      <w:r w:rsidRPr="007164E7">
        <w:rPr>
          <w:rFonts w:ascii="仿宋" w:eastAsia="仿宋" w:hAnsi="仿宋" w:hint="eastAsia"/>
          <w:sz w:val="30"/>
          <w:szCs w:val="30"/>
        </w:rPr>
        <w:t>。</w:t>
      </w:r>
    </w:p>
    <w:p w:rsidR="007164E7" w:rsidRPr="007164E7" w:rsidRDefault="00F651CF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（2）</w:t>
      </w:r>
      <w:r w:rsidR="007164E7" w:rsidRPr="007164E7">
        <w:rPr>
          <w:rFonts w:ascii="仿宋" w:eastAsia="仿宋" w:hAnsi="仿宋" w:hint="eastAsia"/>
          <w:sz w:val="30"/>
          <w:szCs w:val="30"/>
        </w:rPr>
        <w:t>校准曲线检查</w:t>
      </w:r>
    </w:p>
    <w:p w:rsidR="007164E7" w:rsidRPr="007164E7" w:rsidRDefault="007164E7" w:rsidP="00192ABE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164E7">
        <w:rPr>
          <w:rFonts w:ascii="仿宋" w:eastAsia="仿宋" w:hAnsi="仿宋" w:hint="eastAsia"/>
          <w:sz w:val="30"/>
          <w:szCs w:val="30"/>
        </w:rPr>
        <w:lastRenderedPageBreak/>
        <w:t>采用校准曲线法进行定量分析时，校准曲线应与样品测定同时进行，应使用至少包括5个浓度梯度的标准系列（不含</w:t>
      </w:r>
      <w:r w:rsidR="00192ABE" w:rsidRPr="006752D9">
        <w:rPr>
          <w:rFonts w:ascii="仿宋" w:eastAsia="仿宋" w:hAnsi="仿宋" w:hint="eastAsia"/>
          <w:sz w:val="30"/>
          <w:szCs w:val="30"/>
        </w:rPr>
        <w:t>零浓度点</w:t>
      </w:r>
      <w:r w:rsidRPr="007164E7">
        <w:rPr>
          <w:rFonts w:ascii="仿宋" w:eastAsia="仿宋" w:hAnsi="仿宋" w:hint="eastAsia"/>
          <w:sz w:val="30"/>
          <w:szCs w:val="30"/>
        </w:rPr>
        <w:t>），曲线最低点应接近分析测试方法测定下限</w:t>
      </w:r>
      <w:r w:rsidR="00F4490D">
        <w:rPr>
          <w:rFonts w:ascii="仿宋" w:eastAsia="仿宋" w:hAnsi="仿宋" w:hint="eastAsia"/>
          <w:sz w:val="30"/>
          <w:szCs w:val="30"/>
        </w:rPr>
        <w:t>，</w:t>
      </w:r>
      <w:r w:rsidR="00192ABE">
        <w:rPr>
          <w:rFonts w:ascii="仿宋" w:eastAsia="仿宋" w:hAnsi="仿宋" w:hint="eastAsia"/>
          <w:sz w:val="30"/>
          <w:szCs w:val="30"/>
        </w:rPr>
        <w:t>曲线的相关系数满足相应项目的监测方法标准要求</w:t>
      </w:r>
      <w:r>
        <w:rPr>
          <w:rFonts w:ascii="仿宋" w:eastAsia="仿宋" w:hAnsi="仿宋"/>
          <w:sz w:val="30"/>
          <w:szCs w:val="30"/>
        </w:rPr>
        <w:t>。</w:t>
      </w:r>
    </w:p>
    <w:p w:rsidR="007164E7" w:rsidRPr="007164E7" w:rsidRDefault="00F651CF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（3）</w:t>
      </w:r>
      <w:r w:rsidR="007164E7" w:rsidRPr="007164E7">
        <w:rPr>
          <w:rFonts w:ascii="仿宋" w:eastAsia="仿宋" w:hAnsi="仿宋" w:hint="eastAsia"/>
          <w:sz w:val="30"/>
          <w:szCs w:val="30"/>
        </w:rPr>
        <w:t>仪器稳定性检查</w:t>
      </w:r>
    </w:p>
    <w:p w:rsidR="00654C23" w:rsidRDefault="006752D9" w:rsidP="006752D9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 w:rsidRPr="006752D9">
        <w:rPr>
          <w:rFonts w:ascii="仿宋" w:eastAsia="仿宋" w:hAnsi="仿宋" w:hint="eastAsia"/>
          <w:sz w:val="30"/>
          <w:szCs w:val="30"/>
        </w:rPr>
        <w:t>连续分析测试时，每20个样品或每批次样品（少于20个样品/批次）</w:t>
      </w:r>
      <w:r w:rsidR="00AF71AE">
        <w:rPr>
          <w:rFonts w:ascii="仿宋" w:eastAsia="仿宋" w:hAnsi="仿宋" w:hint="eastAsia"/>
          <w:sz w:val="30"/>
          <w:szCs w:val="30"/>
        </w:rPr>
        <w:t>及</w:t>
      </w:r>
      <w:bookmarkStart w:id="0" w:name="_GoBack"/>
      <w:bookmarkEnd w:id="0"/>
      <w:r w:rsidRPr="006752D9">
        <w:rPr>
          <w:rFonts w:ascii="仿宋" w:eastAsia="仿宋" w:hAnsi="仿宋" w:hint="eastAsia"/>
          <w:sz w:val="30"/>
          <w:szCs w:val="30"/>
        </w:rPr>
        <w:t>分析结束后，需进行标准系列零浓度点和中间浓度点核查。零浓度点测试结果应低于方法检出限，中间浓度测定值与标准值的相对误差，无机测试项目应控制在±10%以内，有机测试项目控制在20%以内，超过此范围时应查明原因，重新绘制校准曲线，并重新分析测试该批次全部样品。</w:t>
      </w:r>
    </w:p>
    <w:p w:rsidR="009E7CAD" w:rsidRPr="009E7CAD" w:rsidRDefault="00192ABE" w:rsidP="006752D9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</w:t>
      </w:r>
      <w:r w:rsidR="009E7CAD" w:rsidRPr="009E7CAD">
        <w:rPr>
          <w:rFonts w:ascii="仿宋" w:eastAsia="仿宋" w:hAnsi="仿宋" w:hint="eastAsia"/>
          <w:sz w:val="30"/>
          <w:szCs w:val="30"/>
        </w:rPr>
        <w:t>.2.</w:t>
      </w:r>
      <w:r w:rsidR="00A96FC8">
        <w:rPr>
          <w:rFonts w:ascii="仿宋" w:eastAsia="仿宋" w:hAnsi="仿宋"/>
          <w:sz w:val="30"/>
          <w:szCs w:val="30"/>
        </w:rPr>
        <w:t>4</w:t>
      </w:r>
      <w:r w:rsidR="009E7CAD" w:rsidRPr="009E7CAD">
        <w:rPr>
          <w:rFonts w:ascii="仿宋" w:eastAsia="仿宋" w:hAnsi="仿宋" w:hint="eastAsia"/>
          <w:sz w:val="30"/>
          <w:szCs w:val="30"/>
        </w:rPr>
        <w:t xml:space="preserve"> 准确度控制 </w:t>
      </w:r>
    </w:p>
    <w:p w:rsidR="009E7CAD" w:rsidRPr="009E7CAD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（1）</w:t>
      </w:r>
      <w:r w:rsidR="009E7CAD" w:rsidRPr="009E7CAD">
        <w:rPr>
          <w:rFonts w:ascii="仿宋" w:eastAsia="仿宋" w:hAnsi="仿宋" w:hint="eastAsia"/>
          <w:sz w:val="30"/>
          <w:szCs w:val="30"/>
        </w:rPr>
        <w:t xml:space="preserve"> 监测工作中应使用标准样品/有证标准物质或能够溯源到国家基准的物质。</w:t>
      </w:r>
    </w:p>
    <w:p w:rsidR="00015F0A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（2）</w:t>
      </w:r>
      <w:r w:rsidR="00654C23">
        <w:rPr>
          <w:rFonts w:ascii="仿宋" w:eastAsia="仿宋" w:hAnsi="仿宋"/>
          <w:sz w:val="30"/>
          <w:szCs w:val="30"/>
        </w:rPr>
        <w:t xml:space="preserve"> </w:t>
      </w:r>
      <w:r w:rsidR="00AF213C" w:rsidRPr="00AF213C">
        <w:rPr>
          <w:rFonts w:ascii="仿宋" w:eastAsia="仿宋" w:hAnsi="仿宋" w:hint="eastAsia"/>
          <w:sz w:val="30"/>
          <w:szCs w:val="30"/>
        </w:rPr>
        <w:t>连续分析时，每20个样品或每批次样品（少于20个样品/批次）</w:t>
      </w:r>
      <w:r w:rsidR="00654C23">
        <w:rPr>
          <w:rFonts w:ascii="仿宋" w:eastAsia="仿宋" w:hAnsi="仿宋" w:hint="eastAsia"/>
          <w:sz w:val="30"/>
          <w:szCs w:val="30"/>
        </w:rPr>
        <w:t>分析结束</w:t>
      </w:r>
      <w:r w:rsidR="0029143B">
        <w:rPr>
          <w:rFonts w:ascii="仿宋" w:eastAsia="仿宋" w:hAnsi="仿宋" w:hint="eastAsia"/>
          <w:sz w:val="30"/>
          <w:szCs w:val="30"/>
        </w:rPr>
        <w:t>后</w:t>
      </w:r>
      <w:r w:rsidR="00654C23">
        <w:rPr>
          <w:rFonts w:ascii="仿宋" w:eastAsia="仿宋" w:hAnsi="仿宋" w:hint="eastAsia"/>
          <w:sz w:val="30"/>
          <w:szCs w:val="30"/>
        </w:rPr>
        <w:t>，应至少插入</w:t>
      </w:r>
      <w:r w:rsidR="00AF213C" w:rsidRPr="00AF213C">
        <w:rPr>
          <w:rFonts w:ascii="仿宋" w:eastAsia="仿宋" w:hAnsi="仿宋" w:hint="eastAsia"/>
          <w:sz w:val="30"/>
          <w:szCs w:val="30"/>
        </w:rPr>
        <w:t>1个有证标准样品</w:t>
      </w:r>
      <w:r w:rsidR="009E7CAD" w:rsidRPr="009E7CAD">
        <w:rPr>
          <w:rFonts w:ascii="仿宋" w:eastAsia="仿宋" w:hAnsi="仿宋" w:hint="eastAsia"/>
          <w:sz w:val="30"/>
          <w:szCs w:val="30"/>
        </w:rPr>
        <w:t>进行分析测试。</w:t>
      </w:r>
      <w:r w:rsidR="00C27A84" w:rsidRPr="00C27A84">
        <w:rPr>
          <w:rFonts w:ascii="仿宋" w:eastAsia="仿宋" w:hAnsi="仿宋" w:hint="eastAsia"/>
          <w:sz w:val="30"/>
          <w:szCs w:val="30"/>
        </w:rPr>
        <w:t>有证标准样品的测试结果在允差范围内判定合格</w:t>
      </w:r>
      <w:r w:rsidR="009E7CAD" w:rsidRPr="009E7CAD">
        <w:rPr>
          <w:rFonts w:ascii="仿宋" w:eastAsia="仿宋" w:hAnsi="仿宋" w:hint="eastAsia"/>
          <w:sz w:val="30"/>
          <w:szCs w:val="30"/>
        </w:rPr>
        <w:t>。</w:t>
      </w:r>
    </w:p>
    <w:p w:rsidR="009E7CAD" w:rsidRPr="009E7CAD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（3）</w:t>
      </w:r>
      <w:r w:rsidR="006C60F9">
        <w:rPr>
          <w:rFonts w:ascii="仿宋" w:eastAsia="仿宋" w:hAnsi="仿宋"/>
          <w:sz w:val="30"/>
          <w:szCs w:val="30"/>
        </w:rPr>
        <w:t xml:space="preserve"> </w:t>
      </w:r>
      <w:r w:rsidR="009E7CAD" w:rsidRPr="009E7CAD">
        <w:rPr>
          <w:rFonts w:ascii="仿宋" w:eastAsia="仿宋" w:hAnsi="仿宋" w:hint="eastAsia"/>
          <w:sz w:val="30"/>
          <w:szCs w:val="30"/>
        </w:rPr>
        <w:t>当出现不合格结果时，应查明其原因，采取适当的纠正和预防措施，</w:t>
      </w:r>
      <w:r w:rsidR="00862C9A">
        <w:rPr>
          <w:rFonts w:ascii="仿宋" w:eastAsia="仿宋" w:hAnsi="仿宋" w:hint="eastAsia"/>
          <w:sz w:val="30"/>
          <w:szCs w:val="30"/>
        </w:rPr>
        <w:t>必要时</w:t>
      </w:r>
      <w:r w:rsidR="009E7CAD" w:rsidRPr="009E7CAD">
        <w:rPr>
          <w:rFonts w:ascii="仿宋" w:eastAsia="仿宋" w:hAnsi="仿宋" w:hint="eastAsia"/>
          <w:sz w:val="30"/>
          <w:szCs w:val="30"/>
        </w:rPr>
        <w:t>重新</w:t>
      </w:r>
      <w:r w:rsidR="002C4204">
        <w:rPr>
          <w:rFonts w:ascii="仿宋" w:eastAsia="仿宋" w:hAnsi="仿宋" w:hint="eastAsia"/>
          <w:sz w:val="30"/>
          <w:szCs w:val="30"/>
        </w:rPr>
        <w:t>采</w:t>
      </w:r>
      <w:r w:rsidR="006C60F9">
        <w:rPr>
          <w:rFonts w:ascii="仿宋" w:eastAsia="仿宋" w:hAnsi="仿宋" w:hint="eastAsia"/>
          <w:sz w:val="30"/>
          <w:szCs w:val="30"/>
        </w:rPr>
        <w:t>集该批次</w:t>
      </w:r>
      <w:r w:rsidR="002C4204">
        <w:rPr>
          <w:rFonts w:ascii="仿宋" w:eastAsia="仿宋" w:hAnsi="仿宋" w:hint="eastAsia"/>
          <w:sz w:val="30"/>
          <w:szCs w:val="30"/>
        </w:rPr>
        <w:t>样</w:t>
      </w:r>
      <w:r w:rsidR="006C60F9">
        <w:rPr>
          <w:rFonts w:ascii="仿宋" w:eastAsia="仿宋" w:hAnsi="仿宋" w:hint="eastAsia"/>
          <w:sz w:val="30"/>
          <w:szCs w:val="30"/>
        </w:rPr>
        <w:t>品</w:t>
      </w:r>
      <w:r w:rsidR="009E7CAD" w:rsidRPr="009E7CAD">
        <w:rPr>
          <w:rFonts w:ascii="仿宋" w:eastAsia="仿宋" w:hAnsi="仿宋" w:hint="eastAsia"/>
          <w:sz w:val="30"/>
          <w:szCs w:val="30"/>
        </w:rPr>
        <w:t>。</w:t>
      </w:r>
    </w:p>
    <w:p w:rsidR="009E7CAD" w:rsidRPr="00D002CD" w:rsidRDefault="00192ABE" w:rsidP="00015F0A">
      <w:pPr>
        <w:pStyle w:val="Default"/>
        <w:spacing w:line="520" w:lineRule="exact"/>
        <w:jc w:val="both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/>
          <w:b/>
          <w:sz w:val="30"/>
          <w:szCs w:val="30"/>
        </w:rPr>
        <w:t xml:space="preserve">5. </w:t>
      </w:r>
      <w:r w:rsidR="009E7CAD" w:rsidRPr="00D002CD">
        <w:rPr>
          <w:rFonts w:ascii="仿宋" w:eastAsia="仿宋" w:hAnsi="仿宋" w:hint="eastAsia"/>
          <w:b/>
          <w:sz w:val="30"/>
          <w:szCs w:val="30"/>
        </w:rPr>
        <w:t xml:space="preserve">外部质量监督与核查 </w:t>
      </w:r>
    </w:p>
    <w:p w:rsidR="00192ABE" w:rsidRDefault="00192ABE" w:rsidP="00192ABE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 w:rsidRPr="00192ABE">
        <w:rPr>
          <w:rFonts w:ascii="仿宋" w:eastAsia="仿宋" w:hAnsi="仿宋" w:hint="eastAsia"/>
          <w:sz w:val="30"/>
          <w:szCs w:val="30"/>
        </w:rPr>
        <w:t>委托方应当设置质量监督与核查小组，担任外部质量监督工作，制定工作方案，在与承担单位衔接基础上，负责各环节的外部质量监督与核查。</w:t>
      </w:r>
    </w:p>
    <w:p w:rsidR="009E7CAD" w:rsidRPr="009E7CAD" w:rsidRDefault="00192ABE" w:rsidP="00015F0A">
      <w:pPr>
        <w:pStyle w:val="Default"/>
        <w:spacing w:line="520" w:lineRule="exact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</w:t>
      </w:r>
      <w:r w:rsidR="009E7CAD" w:rsidRPr="009E7CAD">
        <w:rPr>
          <w:rFonts w:ascii="仿宋" w:eastAsia="仿宋" w:hAnsi="仿宋" w:hint="eastAsia"/>
          <w:sz w:val="30"/>
          <w:szCs w:val="30"/>
        </w:rPr>
        <w:t>.1 样品采集、制备及保存</w:t>
      </w:r>
    </w:p>
    <w:p w:rsidR="009E7CAD" w:rsidRPr="009E7CAD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</w:t>
      </w:r>
      <w:r w:rsidR="009E7CAD" w:rsidRPr="009E7CAD">
        <w:rPr>
          <w:rFonts w:ascii="仿宋" w:eastAsia="仿宋" w:hAnsi="仿宋" w:hint="eastAsia"/>
          <w:sz w:val="30"/>
          <w:szCs w:val="30"/>
        </w:rPr>
        <w:t>.1.1 在承担单位开展相应任务的过程，</w:t>
      </w:r>
      <w:r w:rsidR="00D002CD">
        <w:rPr>
          <w:rFonts w:ascii="仿宋" w:eastAsia="仿宋" w:hAnsi="仿宋" w:hint="eastAsia"/>
          <w:sz w:val="30"/>
          <w:szCs w:val="30"/>
        </w:rPr>
        <w:t>委托方</w:t>
      </w:r>
      <w:r w:rsidR="009E7CAD" w:rsidRPr="009E7CAD">
        <w:rPr>
          <w:rFonts w:ascii="仿宋" w:eastAsia="仿宋" w:hAnsi="仿宋" w:hint="eastAsia"/>
          <w:sz w:val="30"/>
          <w:szCs w:val="30"/>
        </w:rPr>
        <w:t>随机抽取部分任务进行旁站监督</w:t>
      </w:r>
      <w:r w:rsidR="00862C9A">
        <w:rPr>
          <w:rFonts w:ascii="仿宋" w:eastAsia="仿宋" w:hAnsi="仿宋" w:hint="eastAsia"/>
          <w:sz w:val="30"/>
          <w:szCs w:val="30"/>
        </w:rPr>
        <w:t>或同步采样</w:t>
      </w:r>
      <w:r w:rsidR="009E7CAD" w:rsidRPr="009E7CAD">
        <w:rPr>
          <w:rFonts w:ascii="仿宋" w:eastAsia="仿宋" w:hAnsi="仿宋" w:hint="eastAsia"/>
          <w:sz w:val="30"/>
          <w:szCs w:val="30"/>
        </w:rPr>
        <w:t>。</w:t>
      </w:r>
    </w:p>
    <w:p w:rsidR="009E7CAD" w:rsidRPr="009E7CAD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lastRenderedPageBreak/>
        <w:t>5</w:t>
      </w:r>
      <w:r w:rsidR="009E7CAD" w:rsidRPr="009E7CAD">
        <w:rPr>
          <w:rFonts w:ascii="仿宋" w:eastAsia="仿宋" w:hAnsi="仿宋" w:hint="eastAsia"/>
          <w:sz w:val="30"/>
          <w:szCs w:val="30"/>
        </w:rPr>
        <w:t>.1.</w:t>
      </w:r>
      <w:r w:rsidR="00862C9A">
        <w:rPr>
          <w:rFonts w:ascii="仿宋" w:eastAsia="仿宋" w:hAnsi="仿宋"/>
          <w:sz w:val="30"/>
          <w:szCs w:val="30"/>
        </w:rPr>
        <w:t>2</w:t>
      </w:r>
      <w:r w:rsidR="009E7CAD" w:rsidRPr="009E7CAD">
        <w:rPr>
          <w:rFonts w:ascii="仿宋" w:eastAsia="仿宋" w:hAnsi="仿宋" w:hint="eastAsia"/>
          <w:sz w:val="30"/>
          <w:szCs w:val="30"/>
        </w:rPr>
        <w:t xml:space="preserve"> 根据内部质量控制要求，对承担单位进行现场核查。</w:t>
      </w:r>
    </w:p>
    <w:p w:rsidR="009E7CAD" w:rsidRPr="009E7CAD" w:rsidRDefault="00192ABE" w:rsidP="00015F0A">
      <w:pPr>
        <w:pStyle w:val="Default"/>
        <w:spacing w:line="520" w:lineRule="exact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</w:t>
      </w:r>
      <w:r w:rsidR="009E7CAD" w:rsidRPr="009E7CAD">
        <w:rPr>
          <w:rFonts w:ascii="仿宋" w:eastAsia="仿宋" w:hAnsi="仿宋" w:hint="eastAsia"/>
          <w:sz w:val="30"/>
          <w:szCs w:val="30"/>
        </w:rPr>
        <w:t>.2 实验室分析</w:t>
      </w:r>
    </w:p>
    <w:p w:rsidR="009E7CAD" w:rsidRPr="009E7CAD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</w:t>
      </w:r>
      <w:r w:rsidR="009E7CAD" w:rsidRPr="009E7CAD">
        <w:rPr>
          <w:rFonts w:ascii="仿宋" w:eastAsia="仿宋" w:hAnsi="仿宋" w:hint="eastAsia"/>
          <w:sz w:val="30"/>
          <w:szCs w:val="30"/>
        </w:rPr>
        <w:t>.2.1 使用有证标准样品或专门定制的统一质控样品（以下简称“</w:t>
      </w:r>
      <w:r w:rsidR="00F51091">
        <w:rPr>
          <w:rFonts w:ascii="仿宋" w:eastAsia="仿宋" w:hAnsi="仿宋" w:hint="eastAsia"/>
          <w:sz w:val="30"/>
          <w:szCs w:val="30"/>
        </w:rPr>
        <w:t>监控样</w:t>
      </w:r>
      <w:r w:rsidR="009E7CAD" w:rsidRPr="009E7CAD">
        <w:rPr>
          <w:rFonts w:ascii="仿宋" w:eastAsia="仿宋" w:hAnsi="仿宋" w:hint="eastAsia"/>
          <w:sz w:val="30"/>
          <w:szCs w:val="30"/>
        </w:rPr>
        <w:t>”）作为外部质控样品。</w:t>
      </w:r>
    </w:p>
    <w:p w:rsidR="009E7CAD" w:rsidRPr="009E7CAD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</w:t>
      </w:r>
      <w:r w:rsidR="00026608">
        <w:rPr>
          <w:rFonts w:ascii="仿宋" w:eastAsia="仿宋" w:hAnsi="仿宋" w:hint="eastAsia"/>
          <w:sz w:val="30"/>
          <w:szCs w:val="30"/>
        </w:rPr>
        <w:t>.2.</w:t>
      </w:r>
      <w:r w:rsidR="009E7CAD" w:rsidRPr="009E7CAD">
        <w:rPr>
          <w:rFonts w:ascii="仿宋" w:eastAsia="仿宋" w:hAnsi="仿宋" w:hint="eastAsia"/>
          <w:sz w:val="30"/>
          <w:szCs w:val="30"/>
        </w:rPr>
        <w:t>2 有证</w:t>
      </w:r>
      <w:r w:rsidR="00862C9A">
        <w:rPr>
          <w:rFonts w:ascii="仿宋" w:eastAsia="仿宋" w:hAnsi="仿宋" w:hint="eastAsia"/>
          <w:sz w:val="30"/>
          <w:szCs w:val="30"/>
        </w:rPr>
        <w:t>标准</w:t>
      </w:r>
      <w:r w:rsidR="009E7CAD" w:rsidRPr="009E7CAD">
        <w:rPr>
          <w:rFonts w:ascii="仿宋" w:eastAsia="仿宋" w:hAnsi="仿宋" w:hint="eastAsia"/>
          <w:sz w:val="30"/>
          <w:szCs w:val="30"/>
        </w:rPr>
        <w:t>样品以证书上的允差范围进行评价，其它</w:t>
      </w:r>
      <w:r w:rsidR="00862C9A">
        <w:rPr>
          <w:rFonts w:ascii="仿宋" w:eastAsia="仿宋" w:hAnsi="仿宋" w:hint="eastAsia"/>
          <w:sz w:val="30"/>
          <w:szCs w:val="30"/>
        </w:rPr>
        <w:t>监控样</w:t>
      </w:r>
      <w:r w:rsidR="009E7CAD" w:rsidRPr="009E7CAD">
        <w:rPr>
          <w:rFonts w:ascii="仿宋" w:eastAsia="仿宋" w:hAnsi="仿宋" w:hint="eastAsia"/>
          <w:sz w:val="30"/>
          <w:szCs w:val="30"/>
        </w:rPr>
        <w:t>测试结果的准确度以相对误差表示（测试值和配置浓度值的相对误差）</w:t>
      </w:r>
      <w:r w:rsidR="00862C9A">
        <w:rPr>
          <w:rFonts w:ascii="仿宋" w:eastAsia="仿宋" w:hAnsi="仿宋" w:hint="eastAsia"/>
          <w:sz w:val="30"/>
          <w:szCs w:val="30"/>
        </w:rPr>
        <w:t>，相对误差不得大于1</w:t>
      </w:r>
      <w:r w:rsidR="00862C9A">
        <w:rPr>
          <w:rFonts w:ascii="仿宋" w:eastAsia="仿宋" w:hAnsi="仿宋"/>
          <w:sz w:val="30"/>
          <w:szCs w:val="30"/>
        </w:rPr>
        <w:t>0</w:t>
      </w:r>
      <w:r w:rsidR="00862C9A">
        <w:rPr>
          <w:rFonts w:ascii="仿宋" w:eastAsia="仿宋" w:hAnsi="仿宋" w:hint="eastAsia"/>
          <w:sz w:val="30"/>
          <w:szCs w:val="30"/>
        </w:rPr>
        <w:t>%</w:t>
      </w:r>
      <w:r w:rsidR="009E7CAD" w:rsidRPr="009E7CAD">
        <w:rPr>
          <w:rFonts w:ascii="仿宋" w:eastAsia="仿宋" w:hAnsi="仿宋" w:hint="eastAsia"/>
          <w:sz w:val="30"/>
          <w:szCs w:val="30"/>
        </w:rPr>
        <w:t>。</w:t>
      </w:r>
    </w:p>
    <w:p w:rsidR="00990008" w:rsidRPr="00990008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</w:t>
      </w:r>
      <w:r w:rsidR="00026608">
        <w:rPr>
          <w:rFonts w:ascii="仿宋" w:eastAsia="仿宋" w:hAnsi="仿宋" w:hint="eastAsia"/>
          <w:sz w:val="30"/>
          <w:szCs w:val="30"/>
        </w:rPr>
        <w:t>.2.</w:t>
      </w:r>
      <w:r w:rsidR="009E7CAD" w:rsidRPr="009E7CAD">
        <w:rPr>
          <w:rFonts w:ascii="仿宋" w:eastAsia="仿宋" w:hAnsi="仿宋" w:hint="eastAsia"/>
          <w:sz w:val="30"/>
          <w:szCs w:val="30"/>
        </w:rPr>
        <w:t>3</w:t>
      </w:r>
      <w:r w:rsidR="006C60F9">
        <w:rPr>
          <w:rFonts w:ascii="仿宋" w:eastAsia="仿宋" w:hAnsi="仿宋"/>
          <w:sz w:val="30"/>
          <w:szCs w:val="30"/>
        </w:rPr>
        <w:t xml:space="preserve"> </w:t>
      </w:r>
      <w:r w:rsidR="00CB092A" w:rsidRPr="00CB092A">
        <w:rPr>
          <w:rFonts w:ascii="仿宋" w:eastAsia="仿宋" w:hAnsi="仿宋" w:hint="eastAsia"/>
          <w:sz w:val="30"/>
          <w:szCs w:val="30"/>
        </w:rPr>
        <w:t>当</w:t>
      </w:r>
      <w:r w:rsidR="006C60F9">
        <w:rPr>
          <w:rFonts w:ascii="仿宋" w:eastAsia="仿宋" w:hAnsi="仿宋" w:hint="eastAsia"/>
          <w:sz w:val="30"/>
          <w:szCs w:val="30"/>
        </w:rPr>
        <w:t>监控样</w:t>
      </w:r>
      <w:r w:rsidR="00CB092A" w:rsidRPr="00CB092A">
        <w:rPr>
          <w:rFonts w:ascii="仿宋" w:eastAsia="仿宋" w:hAnsi="仿宋" w:hint="eastAsia"/>
          <w:sz w:val="30"/>
          <w:szCs w:val="30"/>
        </w:rPr>
        <w:t>出现不合格结果时，应查明其原因，采取适当的纠正和预防措施，</w:t>
      </w:r>
      <w:r w:rsidR="00DD1BDE">
        <w:rPr>
          <w:rFonts w:ascii="仿宋" w:eastAsia="仿宋" w:hAnsi="仿宋" w:hint="eastAsia"/>
          <w:sz w:val="30"/>
          <w:szCs w:val="30"/>
        </w:rPr>
        <w:t>提供</w:t>
      </w:r>
      <w:r w:rsidR="00EF1AAF">
        <w:rPr>
          <w:rFonts w:ascii="仿宋" w:eastAsia="仿宋" w:hAnsi="仿宋" w:hint="eastAsia"/>
          <w:sz w:val="30"/>
          <w:szCs w:val="30"/>
        </w:rPr>
        <w:t>质量</w:t>
      </w:r>
      <w:r w:rsidR="00DD1BDE">
        <w:rPr>
          <w:rFonts w:ascii="仿宋" w:eastAsia="仿宋" w:hAnsi="仿宋" w:hint="eastAsia"/>
          <w:sz w:val="30"/>
          <w:szCs w:val="30"/>
        </w:rPr>
        <w:t>分析报告，</w:t>
      </w:r>
      <w:r w:rsidR="00CB092A" w:rsidRPr="00CB092A">
        <w:rPr>
          <w:rFonts w:ascii="仿宋" w:eastAsia="仿宋" w:hAnsi="仿宋" w:hint="eastAsia"/>
          <w:sz w:val="30"/>
          <w:szCs w:val="30"/>
        </w:rPr>
        <w:t>必要时重新采</w:t>
      </w:r>
      <w:r w:rsidR="006C60F9">
        <w:rPr>
          <w:rFonts w:ascii="仿宋" w:eastAsia="仿宋" w:hAnsi="仿宋" w:hint="eastAsia"/>
          <w:sz w:val="30"/>
          <w:szCs w:val="30"/>
        </w:rPr>
        <w:t>集该批次</w:t>
      </w:r>
      <w:r w:rsidR="00CB092A" w:rsidRPr="00CB092A">
        <w:rPr>
          <w:rFonts w:ascii="仿宋" w:eastAsia="仿宋" w:hAnsi="仿宋" w:hint="eastAsia"/>
          <w:sz w:val="30"/>
          <w:szCs w:val="30"/>
        </w:rPr>
        <w:t>样</w:t>
      </w:r>
      <w:r w:rsidR="006C60F9">
        <w:rPr>
          <w:rFonts w:ascii="仿宋" w:eastAsia="仿宋" w:hAnsi="仿宋" w:hint="eastAsia"/>
          <w:sz w:val="30"/>
          <w:szCs w:val="30"/>
        </w:rPr>
        <w:t>品</w:t>
      </w:r>
      <w:r w:rsidR="00CB092A" w:rsidRPr="00CB092A">
        <w:rPr>
          <w:rFonts w:ascii="仿宋" w:eastAsia="仿宋" w:hAnsi="仿宋" w:hint="eastAsia"/>
          <w:sz w:val="30"/>
          <w:szCs w:val="30"/>
        </w:rPr>
        <w:t>。</w:t>
      </w:r>
    </w:p>
    <w:p w:rsidR="00990008" w:rsidRPr="00990008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</w:t>
      </w:r>
      <w:r w:rsidR="00990008" w:rsidRPr="00990008">
        <w:rPr>
          <w:rFonts w:ascii="仿宋" w:eastAsia="仿宋" w:hAnsi="仿宋" w:hint="eastAsia"/>
          <w:sz w:val="30"/>
          <w:szCs w:val="30"/>
        </w:rPr>
        <w:t>.3外部质量监督</w:t>
      </w:r>
    </w:p>
    <w:p w:rsidR="00990008" w:rsidRPr="00990008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</w:t>
      </w:r>
      <w:r w:rsidR="00990008" w:rsidRPr="00990008">
        <w:rPr>
          <w:rFonts w:ascii="仿宋" w:eastAsia="仿宋" w:hAnsi="仿宋" w:hint="eastAsia"/>
          <w:sz w:val="30"/>
          <w:szCs w:val="30"/>
        </w:rPr>
        <w:t>.3.1接受</w:t>
      </w:r>
      <w:r w:rsidR="00FB475A">
        <w:rPr>
          <w:rFonts w:ascii="仿宋" w:eastAsia="仿宋" w:hAnsi="仿宋" w:hint="eastAsia"/>
          <w:sz w:val="30"/>
          <w:szCs w:val="30"/>
        </w:rPr>
        <w:t>委托方</w:t>
      </w:r>
      <w:r w:rsidR="00990008" w:rsidRPr="00990008">
        <w:rPr>
          <w:rFonts w:ascii="仿宋" w:eastAsia="仿宋" w:hAnsi="仿宋" w:hint="eastAsia"/>
          <w:sz w:val="30"/>
          <w:szCs w:val="30"/>
        </w:rPr>
        <w:t>不定期的电话、电子邮件以及现场检查等方式开展的质量监督活动，以保证监测服务工作的进度和质量。</w:t>
      </w:r>
    </w:p>
    <w:p w:rsidR="00990008" w:rsidRPr="00990008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</w:t>
      </w:r>
      <w:r w:rsidR="00FB475A">
        <w:rPr>
          <w:rFonts w:ascii="仿宋" w:eastAsia="仿宋" w:hAnsi="仿宋" w:hint="eastAsia"/>
          <w:sz w:val="30"/>
          <w:szCs w:val="30"/>
        </w:rPr>
        <w:t>.3.</w:t>
      </w:r>
      <w:r w:rsidR="00990008" w:rsidRPr="00990008">
        <w:rPr>
          <w:rFonts w:ascii="仿宋" w:eastAsia="仿宋" w:hAnsi="仿宋" w:hint="eastAsia"/>
          <w:sz w:val="30"/>
          <w:szCs w:val="30"/>
        </w:rPr>
        <w:t>2质量监督检查过程中，对检查中发现的不符合要求的情况，应及时采取纠正措施和预防措施，如发现存在重大检测质量和安全管理问题，应立即停止工作，按照监督检查意见限期整改。对整改后仍不符合要求的实验室，</w:t>
      </w:r>
      <w:r w:rsidR="00FB475A">
        <w:rPr>
          <w:rFonts w:ascii="仿宋" w:eastAsia="仿宋" w:hAnsi="仿宋" w:hint="eastAsia"/>
          <w:sz w:val="30"/>
          <w:szCs w:val="30"/>
        </w:rPr>
        <w:t>委托</w:t>
      </w:r>
      <w:r w:rsidR="00990008" w:rsidRPr="00990008">
        <w:rPr>
          <w:rFonts w:ascii="仿宋" w:eastAsia="仿宋" w:hAnsi="仿宋" w:hint="eastAsia"/>
          <w:sz w:val="30"/>
          <w:szCs w:val="30"/>
        </w:rPr>
        <w:t>方可终止合同。</w:t>
      </w:r>
    </w:p>
    <w:p w:rsidR="00990008" w:rsidRPr="009E7CAD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5</w:t>
      </w:r>
      <w:r w:rsidR="00FB475A">
        <w:rPr>
          <w:rFonts w:ascii="仿宋" w:eastAsia="仿宋" w:hAnsi="仿宋"/>
          <w:sz w:val="30"/>
          <w:szCs w:val="30"/>
        </w:rPr>
        <w:t>.</w:t>
      </w:r>
      <w:r w:rsidR="00990008" w:rsidRPr="00990008">
        <w:rPr>
          <w:rFonts w:ascii="仿宋" w:eastAsia="仿宋" w:hAnsi="仿宋" w:hint="eastAsia"/>
          <w:sz w:val="30"/>
          <w:szCs w:val="30"/>
        </w:rPr>
        <w:t>3.3一经发现出具虚假检测报告或结果严重失实，严格执行环保部印发的《环境监测数据弄虚作假行为判别及处理方法》（环发〔2015〕175号），立即终止合同，并按合同条款实施处罚或赔偿。情节严重者按有关法律法规查办。</w:t>
      </w:r>
    </w:p>
    <w:p w:rsidR="009E7CAD" w:rsidRPr="00026608" w:rsidRDefault="00192ABE" w:rsidP="00015F0A">
      <w:pPr>
        <w:pStyle w:val="Default"/>
        <w:spacing w:line="520" w:lineRule="exact"/>
        <w:jc w:val="both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/>
          <w:b/>
          <w:sz w:val="30"/>
          <w:szCs w:val="30"/>
        </w:rPr>
        <w:t>6.</w:t>
      </w:r>
      <w:r w:rsidR="009E7CAD" w:rsidRPr="00026608">
        <w:rPr>
          <w:rFonts w:ascii="仿宋" w:eastAsia="仿宋" w:hAnsi="仿宋" w:hint="eastAsia"/>
          <w:b/>
          <w:sz w:val="30"/>
          <w:szCs w:val="30"/>
        </w:rPr>
        <w:t xml:space="preserve"> 监测结果和记录 </w:t>
      </w:r>
    </w:p>
    <w:p w:rsidR="009E7CAD" w:rsidRPr="009E7CAD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6</w:t>
      </w:r>
      <w:r w:rsidR="009E7CAD" w:rsidRPr="009E7CAD">
        <w:rPr>
          <w:rFonts w:ascii="仿宋" w:eastAsia="仿宋" w:hAnsi="仿宋" w:hint="eastAsia"/>
          <w:sz w:val="30"/>
          <w:szCs w:val="30"/>
        </w:rPr>
        <w:t>.1</w:t>
      </w:r>
      <w:r w:rsidR="00CB092A">
        <w:rPr>
          <w:rFonts w:ascii="仿宋" w:eastAsia="仿宋" w:hAnsi="仿宋"/>
          <w:sz w:val="30"/>
          <w:szCs w:val="30"/>
        </w:rPr>
        <w:t xml:space="preserve"> </w:t>
      </w:r>
      <w:r w:rsidR="009E7CAD" w:rsidRPr="009E7CAD">
        <w:rPr>
          <w:rFonts w:ascii="仿宋" w:eastAsia="仿宋" w:hAnsi="仿宋" w:hint="eastAsia"/>
          <w:sz w:val="30"/>
          <w:szCs w:val="30"/>
        </w:rPr>
        <w:t>应保证监测数据的完整性，确保科学、客观地反映分析测试结果，不得选择性地舍弃数据或人为干预分析测试结果。</w:t>
      </w:r>
    </w:p>
    <w:p w:rsidR="009E7CAD" w:rsidRPr="009E7CAD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6</w:t>
      </w:r>
      <w:r w:rsidR="009E7CAD" w:rsidRPr="009E7CAD">
        <w:rPr>
          <w:rFonts w:ascii="仿宋" w:eastAsia="仿宋" w:hAnsi="仿宋" w:hint="eastAsia"/>
          <w:sz w:val="30"/>
          <w:szCs w:val="30"/>
        </w:rPr>
        <w:t>.2</w:t>
      </w:r>
      <w:r w:rsidR="00CB092A">
        <w:rPr>
          <w:rFonts w:ascii="仿宋" w:eastAsia="仿宋" w:hAnsi="仿宋"/>
          <w:sz w:val="30"/>
          <w:szCs w:val="30"/>
        </w:rPr>
        <w:t xml:space="preserve"> </w:t>
      </w:r>
      <w:r w:rsidR="009E7CAD" w:rsidRPr="009E7CAD">
        <w:rPr>
          <w:rFonts w:ascii="仿宋" w:eastAsia="仿宋" w:hAnsi="仿宋" w:hint="eastAsia"/>
          <w:sz w:val="30"/>
          <w:szCs w:val="30"/>
        </w:rPr>
        <w:t>监测人员应对原始数据和报告数据进行校核。对发现的可疑数据或报告，应对照原始记录进行校核。</w:t>
      </w:r>
    </w:p>
    <w:p w:rsidR="00CB1265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lastRenderedPageBreak/>
        <w:t>6</w:t>
      </w:r>
      <w:r w:rsidR="00CB1265">
        <w:rPr>
          <w:rFonts w:ascii="仿宋" w:eastAsia="仿宋" w:hAnsi="仿宋"/>
          <w:sz w:val="30"/>
          <w:szCs w:val="30"/>
        </w:rPr>
        <w:t xml:space="preserve">.3 </w:t>
      </w:r>
      <w:r w:rsidR="00CB1265" w:rsidRPr="00CB1265">
        <w:rPr>
          <w:rFonts w:ascii="仿宋" w:eastAsia="仿宋" w:hAnsi="仿宋" w:hint="eastAsia"/>
          <w:sz w:val="30"/>
          <w:szCs w:val="30"/>
        </w:rPr>
        <w:t>原始记录应有监测人员和审核人员的手写签名</w:t>
      </w:r>
      <w:r w:rsidR="00772F79" w:rsidRPr="00772F79">
        <w:rPr>
          <w:rFonts w:ascii="仿宋" w:eastAsia="仿宋" w:hAnsi="仿宋" w:hint="eastAsia"/>
          <w:sz w:val="30"/>
          <w:szCs w:val="30"/>
          <w:highlight w:val="yellow"/>
        </w:rPr>
        <w:t>或等效标识</w:t>
      </w:r>
      <w:r w:rsidR="00CB1265" w:rsidRPr="00CB1265">
        <w:rPr>
          <w:rFonts w:ascii="仿宋" w:eastAsia="仿宋" w:hAnsi="仿宋" w:hint="eastAsia"/>
          <w:sz w:val="30"/>
          <w:szCs w:val="30"/>
        </w:rPr>
        <w:t>。监测人员填写原始记录。审核人员应检查结果和记录是否完整、抄写或录入计算机时是否有误、数据是否异常等，并对记录和数据的准确性、逻辑性、可比性和合理性进行审核。</w:t>
      </w:r>
    </w:p>
    <w:p w:rsidR="009E7CAD" w:rsidRPr="009E7CAD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6</w:t>
      </w:r>
      <w:r w:rsidR="009E7CAD" w:rsidRPr="009E7CAD">
        <w:rPr>
          <w:rFonts w:ascii="仿宋" w:eastAsia="仿宋" w:hAnsi="仿宋" w:hint="eastAsia"/>
          <w:sz w:val="30"/>
          <w:szCs w:val="30"/>
        </w:rPr>
        <w:t>.4</w:t>
      </w:r>
      <w:r w:rsidR="00CB092A">
        <w:rPr>
          <w:rFonts w:ascii="仿宋" w:eastAsia="仿宋" w:hAnsi="仿宋"/>
          <w:sz w:val="30"/>
          <w:szCs w:val="30"/>
        </w:rPr>
        <w:t xml:space="preserve"> </w:t>
      </w:r>
      <w:r w:rsidR="009E7CAD" w:rsidRPr="009E7CAD">
        <w:rPr>
          <w:rFonts w:ascii="仿宋" w:eastAsia="仿宋" w:hAnsi="仿宋" w:hint="eastAsia"/>
          <w:sz w:val="30"/>
          <w:szCs w:val="30"/>
        </w:rPr>
        <w:t>分析测试结果应按照</w:t>
      </w:r>
      <w:r w:rsidR="00B62F2A">
        <w:rPr>
          <w:rFonts w:ascii="仿宋" w:eastAsia="仿宋" w:hAnsi="仿宋" w:hint="eastAsia"/>
          <w:sz w:val="30"/>
          <w:szCs w:val="30"/>
        </w:rPr>
        <w:t>监测标准</w:t>
      </w:r>
      <w:r w:rsidR="009E7CAD" w:rsidRPr="009E7CAD">
        <w:rPr>
          <w:rFonts w:ascii="仿宋" w:eastAsia="仿宋" w:hAnsi="仿宋" w:hint="eastAsia"/>
          <w:sz w:val="30"/>
          <w:szCs w:val="30"/>
        </w:rPr>
        <w:t>方法规定的有效数字和法定计量单位表示，有效数字位数不得超过方法检出限的保留位数。分析测试结果低于方法检出限时，</w:t>
      </w:r>
      <w:r w:rsidR="009E7CAD" w:rsidRPr="00F9331B">
        <w:rPr>
          <w:rFonts w:ascii="仿宋" w:eastAsia="仿宋" w:hAnsi="仿宋" w:hint="eastAsia"/>
          <w:sz w:val="30"/>
          <w:szCs w:val="30"/>
          <w:highlight w:val="yellow"/>
        </w:rPr>
        <w:t>用“ND”表</w:t>
      </w:r>
      <w:r w:rsidR="009E7CAD" w:rsidRPr="009E7CAD">
        <w:rPr>
          <w:rFonts w:ascii="仿宋" w:eastAsia="仿宋" w:hAnsi="仿宋" w:hint="eastAsia"/>
          <w:sz w:val="30"/>
          <w:szCs w:val="30"/>
        </w:rPr>
        <w:t>示，同时给出本实验室的方法检出限值。</w:t>
      </w:r>
    </w:p>
    <w:p w:rsidR="009E7CAD" w:rsidRPr="00596034" w:rsidRDefault="00192ABE" w:rsidP="00015F0A">
      <w:pPr>
        <w:pStyle w:val="Default"/>
        <w:spacing w:line="52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6</w:t>
      </w:r>
      <w:r w:rsidR="009E7CAD" w:rsidRPr="009E7CAD">
        <w:rPr>
          <w:rFonts w:ascii="仿宋" w:eastAsia="仿宋" w:hAnsi="仿宋" w:hint="eastAsia"/>
          <w:sz w:val="30"/>
          <w:szCs w:val="30"/>
        </w:rPr>
        <w:t>.</w:t>
      </w:r>
      <w:r w:rsidR="00F51091">
        <w:rPr>
          <w:rFonts w:ascii="仿宋" w:eastAsia="仿宋" w:hAnsi="仿宋"/>
          <w:sz w:val="30"/>
          <w:szCs w:val="30"/>
        </w:rPr>
        <w:t>5</w:t>
      </w:r>
      <w:r w:rsidR="00B62F2A">
        <w:rPr>
          <w:rFonts w:ascii="仿宋" w:eastAsia="仿宋" w:hAnsi="仿宋"/>
          <w:sz w:val="30"/>
          <w:szCs w:val="30"/>
        </w:rPr>
        <w:t xml:space="preserve"> </w:t>
      </w:r>
      <w:r>
        <w:rPr>
          <w:rFonts w:ascii="仿宋" w:eastAsia="仿宋" w:hAnsi="仿宋" w:cs="FangSong" w:hint="eastAsia"/>
          <w:sz w:val="30"/>
          <w:szCs w:val="30"/>
        </w:rPr>
        <w:t>监测原始记录和</w:t>
      </w:r>
      <w:r w:rsidR="00F9331B">
        <w:rPr>
          <w:rFonts w:ascii="仿宋" w:eastAsia="仿宋" w:hAnsi="仿宋" w:hint="eastAsia"/>
          <w:sz w:val="30"/>
          <w:szCs w:val="30"/>
        </w:rPr>
        <w:t>及</w:t>
      </w:r>
      <w:r w:rsidR="009E7CAD" w:rsidRPr="009E7CAD">
        <w:rPr>
          <w:rFonts w:ascii="仿宋" w:eastAsia="仿宋" w:hAnsi="仿宋" w:hint="eastAsia"/>
          <w:sz w:val="30"/>
          <w:szCs w:val="30"/>
        </w:rPr>
        <w:t>监测报告应实行三级审核制度。</w:t>
      </w:r>
    </w:p>
    <w:sectPr w:rsidR="009E7CAD" w:rsidRPr="005960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46B" w:rsidRDefault="00BA046B" w:rsidP="001F06D6">
      <w:r>
        <w:separator/>
      </w:r>
    </w:p>
  </w:endnote>
  <w:endnote w:type="continuationSeparator" w:id="0">
    <w:p w:rsidR="00BA046B" w:rsidRDefault="00BA046B" w:rsidP="001F0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46B" w:rsidRDefault="00BA046B" w:rsidP="001F06D6">
      <w:r>
        <w:separator/>
      </w:r>
    </w:p>
  </w:footnote>
  <w:footnote w:type="continuationSeparator" w:id="0">
    <w:p w:rsidR="00BA046B" w:rsidRDefault="00BA046B" w:rsidP="001F0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F315E"/>
    <w:multiLevelType w:val="hybridMultilevel"/>
    <w:tmpl w:val="6DDAD776"/>
    <w:lvl w:ilvl="0" w:tplc="607AB14E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39FC333A"/>
    <w:multiLevelType w:val="hybridMultilevel"/>
    <w:tmpl w:val="EFCCEAFE"/>
    <w:lvl w:ilvl="0" w:tplc="FD0EB86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461C8C"/>
    <w:multiLevelType w:val="hybridMultilevel"/>
    <w:tmpl w:val="389E5618"/>
    <w:lvl w:ilvl="0" w:tplc="4C8061D0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3CA"/>
    <w:rsid w:val="00005755"/>
    <w:rsid w:val="000071B2"/>
    <w:rsid w:val="0001385A"/>
    <w:rsid w:val="00013F9E"/>
    <w:rsid w:val="00015F0A"/>
    <w:rsid w:val="00024798"/>
    <w:rsid w:val="00026608"/>
    <w:rsid w:val="000636CF"/>
    <w:rsid w:val="0006764D"/>
    <w:rsid w:val="00077CBA"/>
    <w:rsid w:val="000A1343"/>
    <w:rsid w:val="000C64B7"/>
    <w:rsid w:val="001034AD"/>
    <w:rsid w:val="00110DD7"/>
    <w:rsid w:val="001804BF"/>
    <w:rsid w:val="001814D0"/>
    <w:rsid w:val="00191698"/>
    <w:rsid w:val="00192ABE"/>
    <w:rsid w:val="001B7918"/>
    <w:rsid w:val="001D4791"/>
    <w:rsid w:val="001F06D6"/>
    <w:rsid w:val="002113C6"/>
    <w:rsid w:val="00225B8E"/>
    <w:rsid w:val="00230928"/>
    <w:rsid w:val="00235AF4"/>
    <w:rsid w:val="002765AB"/>
    <w:rsid w:val="002774B9"/>
    <w:rsid w:val="0029143B"/>
    <w:rsid w:val="00291C2C"/>
    <w:rsid w:val="00295616"/>
    <w:rsid w:val="002C4204"/>
    <w:rsid w:val="002E3545"/>
    <w:rsid w:val="002F602A"/>
    <w:rsid w:val="0034779C"/>
    <w:rsid w:val="003542C2"/>
    <w:rsid w:val="00373DB0"/>
    <w:rsid w:val="003B3912"/>
    <w:rsid w:val="003C0466"/>
    <w:rsid w:val="003C3AFE"/>
    <w:rsid w:val="003E3B9F"/>
    <w:rsid w:val="00401265"/>
    <w:rsid w:val="004125A3"/>
    <w:rsid w:val="00414CE3"/>
    <w:rsid w:val="004226B7"/>
    <w:rsid w:val="00423364"/>
    <w:rsid w:val="00436846"/>
    <w:rsid w:val="00464327"/>
    <w:rsid w:val="0049197B"/>
    <w:rsid w:val="004B027E"/>
    <w:rsid w:val="005011D2"/>
    <w:rsid w:val="0051368E"/>
    <w:rsid w:val="00551FAD"/>
    <w:rsid w:val="00552E49"/>
    <w:rsid w:val="005611DE"/>
    <w:rsid w:val="00572979"/>
    <w:rsid w:val="00587D92"/>
    <w:rsid w:val="00596034"/>
    <w:rsid w:val="005D5FE2"/>
    <w:rsid w:val="00603EB5"/>
    <w:rsid w:val="00612402"/>
    <w:rsid w:val="0063714E"/>
    <w:rsid w:val="00644CB3"/>
    <w:rsid w:val="00654C23"/>
    <w:rsid w:val="006752D9"/>
    <w:rsid w:val="006A0BD9"/>
    <w:rsid w:val="006A16B9"/>
    <w:rsid w:val="006A638B"/>
    <w:rsid w:val="006C5957"/>
    <w:rsid w:val="006C60F9"/>
    <w:rsid w:val="0071535E"/>
    <w:rsid w:val="007164E7"/>
    <w:rsid w:val="00724C27"/>
    <w:rsid w:val="00751833"/>
    <w:rsid w:val="00772F79"/>
    <w:rsid w:val="00784646"/>
    <w:rsid w:val="007A68C2"/>
    <w:rsid w:val="007C36B6"/>
    <w:rsid w:val="007C3B05"/>
    <w:rsid w:val="007D780C"/>
    <w:rsid w:val="007E23CA"/>
    <w:rsid w:val="007E5934"/>
    <w:rsid w:val="00801913"/>
    <w:rsid w:val="00803E9B"/>
    <w:rsid w:val="00847DCE"/>
    <w:rsid w:val="00862C9A"/>
    <w:rsid w:val="0086759F"/>
    <w:rsid w:val="008A05C0"/>
    <w:rsid w:val="008A369D"/>
    <w:rsid w:val="008B4C73"/>
    <w:rsid w:val="008C2040"/>
    <w:rsid w:val="008E3CA1"/>
    <w:rsid w:val="008F79E0"/>
    <w:rsid w:val="00925026"/>
    <w:rsid w:val="00933447"/>
    <w:rsid w:val="009867C1"/>
    <w:rsid w:val="00990008"/>
    <w:rsid w:val="00997A08"/>
    <w:rsid w:val="009E7CAD"/>
    <w:rsid w:val="00A32123"/>
    <w:rsid w:val="00A77771"/>
    <w:rsid w:val="00A86548"/>
    <w:rsid w:val="00A96FC8"/>
    <w:rsid w:val="00AD4477"/>
    <w:rsid w:val="00AD4C4D"/>
    <w:rsid w:val="00AF213C"/>
    <w:rsid w:val="00AF41F5"/>
    <w:rsid w:val="00AF71AE"/>
    <w:rsid w:val="00B07A90"/>
    <w:rsid w:val="00B1689D"/>
    <w:rsid w:val="00B441A3"/>
    <w:rsid w:val="00B62F2A"/>
    <w:rsid w:val="00B70043"/>
    <w:rsid w:val="00B82557"/>
    <w:rsid w:val="00BA046B"/>
    <w:rsid w:val="00BB45B3"/>
    <w:rsid w:val="00BC0807"/>
    <w:rsid w:val="00BC55E4"/>
    <w:rsid w:val="00BE49D2"/>
    <w:rsid w:val="00C00563"/>
    <w:rsid w:val="00C01170"/>
    <w:rsid w:val="00C11197"/>
    <w:rsid w:val="00C23C64"/>
    <w:rsid w:val="00C23CB0"/>
    <w:rsid w:val="00C27A84"/>
    <w:rsid w:val="00C72335"/>
    <w:rsid w:val="00CB092A"/>
    <w:rsid w:val="00CB1265"/>
    <w:rsid w:val="00D002CD"/>
    <w:rsid w:val="00D26F13"/>
    <w:rsid w:val="00D347F3"/>
    <w:rsid w:val="00D350F1"/>
    <w:rsid w:val="00D41226"/>
    <w:rsid w:val="00D53532"/>
    <w:rsid w:val="00D84FB6"/>
    <w:rsid w:val="00DB000A"/>
    <w:rsid w:val="00DB299C"/>
    <w:rsid w:val="00DB31A6"/>
    <w:rsid w:val="00DB3951"/>
    <w:rsid w:val="00DD07C4"/>
    <w:rsid w:val="00DD1BDE"/>
    <w:rsid w:val="00DE69B0"/>
    <w:rsid w:val="00DF3669"/>
    <w:rsid w:val="00DF71A9"/>
    <w:rsid w:val="00E16B5D"/>
    <w:rsid w:val="00E22CE1"/>
    <w:rsid w:val="00E233AB"/>
    <w:rsid w:val="00E2654C"/>
    <w:rsid w:val="00E42A84"/>
    <w:rsid w:val="00E92367"/>
    <w:rsid w:val="00EA0992"/>
    <w:rsid w:val="00ED4491"/>
    <w:rsid w:val="00ED53D0"/>
    <w:rsid w:val="00EE0FC5"/>
    <w:rsid w:val="00EE38E9"/>
    <w:rsid w:val="00EF1AAF"/>
    <w:rsid w:val="00EF27F7"/>
    <w:rsid w:val="00EF53B2"/>
    <w:rsid w:val="00F01F70"/>
    <w:rsid w:val="00F02D02"/>
    <w:rsid w:val="00F0663F"/>
    <w:rsid w:val="00F0730B"/>
    <w:rsid w:val="00F24622"/>
    <w:rsid w:val="00F26465"/>
    <w:rsid w:val="00F366D3"/>
    <w:rsid w:val="00F4490D"/>
    <w:rsid w:val="00F4695A"/>
    <w:rsid w:val="00F51091"/>
    <w:rsid w:val="00F5674A"/>
    <w:rsid w:val="00F651CF"/>
    <w:rsid w:val="00F72EED"/>
    <w:rsid w:val="00F753D8"/>
    <w:rsid w:val="00F77475"/>
    <w:rsid w:val="00F85AAD"/>
    <w:rsid w:val="00F9331B"/>
    <w:rsid w:val="00F933F0"/>
    <w:rsid w:val="00FA2D5E"/>
    <w:rsid w:val="00FB475A"/>
    <w:rsid w:val="00FB7C67"/>
    <w:rsid w:val="00FE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8472B"/>
  <w15:docId w15:val="{E69E074A-8237-4E9E-B4BF-B8372885B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0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06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0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06D6"/>
    <w:rPr>
      <w:sz w:val="18"/>
      <w:szCs w:val="18"/>
    </w:rPr>
  </w:style>
  <w:style w:type="table" w:styleId="a7">
    <w:name w:val="Table Grid"/>
    <w:basedOn w:val="a1"/>
    <w:uiPriority w:val="59"/>
    <w:rsid w:val="001F0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70043"/>
    <w:pPr>
      <w:ind w:firstLineChars="200" w:firstLine="420"/>
    </w:pPr>
  </w:style>
  <w:style w:type="paragraph" w:customStyle="1" w:styleId="Default">
    <w:name w:val="Default"/>
    <w:rsid w:val="0086759F"/>
    <w:pPr>
      <w:widowControl w:val="0"/>
      <w:autoSpaceDE w:val="0"/>
      <w:autoSpaceDN w:val="0"/>
      <w:adjustRightInd w:val="0"/>
    </w:pPr>
    <w:rPr>
      <w:rFonts w:ascii="华文中宋" w:eastAsia="华文中宋" w:cs="华文中宋"/>
      <w:color w:val="000000"/>
      <w:kern w:val="0"/>
      <w:sz w:val="24"/>
      <w:szCs w:val="24"/>
    </w:rPr>
  </w:style>
  <w:style w:type="paragraph" w:styleId="a9">
    <w:name w:val="No Spacing"/>
    <w:link w:val="aa"/>
    <w:uiPriority w:val="1"/>
    <w:qFormat/>
    <w:rsid w:val="00DB000A"/>
    <w:pPr>
      <w:widowControl w:val="0"/>
      <w:jc w:val="both"/>
    </w:pPr>
  </w:style>
  <w:style w:type="character" w:customStyle="1" w:styleId="aa">
    <w:name w:val="无间隔 字符"/>
    <w:basedOn w:val="a0"/>
    <w:link w:val="a9"/>
    <w:uiPriority w:val="1"/>
    <w:locked/>
    <w:rsid w:val="00DB00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1388</TotalTime>
  <Pages>7</Pages>
  <Words>532</Words>
  <Characters>3039</Characters>
  <Application>Microsoft Office Word</Application>
  <DocSecurity>0</DocSecurity>
  <Lines>25</Lines>
  <Paragraphs>7</Paragraphs>
  <ScaleCrop>false</ScaleCrop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'潘艳'</dc:creator>
  <cp:keywords/>
  <dc:description/>
  <cp:lastModifiedBy>何东明</cp:lastModifiedBy>
  <cp:revision>51</cp:revision>
  <dcterms:created xsi:type="dcterms:W3CDTF">2020-01-17T01:10:00Z</dcterms:created>
  <dcterms:modified xsi:type="dcterms:W3CDTF">2020-04-01T03:03:00Z</dcterms:modified>
</cp:coreProperties>
</file>